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47253619"/>
        <w:docPartObj>
          <w:docPartGallery w:val="Cover Pages"/>
          <w:docPartUnique/>
        </w:docPartObj>
      </w:sdtPr>
      <w:sdtEndPr>
        <w:rPr>
          <w:b/>
        </w:rPr>
      </w:sdtEndPr>
      <w:sdtContent>
        <w:p w14:paraId="2D51C397" w14:textId="6AC9B075" w:rsidR="00DB19D7" w:rsidRDefault="00DB19D7"/>
        <w:p w14:paraId="56837BB4" w14:textId="767D50CB" w:rsidR="00DB19D7" w:rsidRDefault="00DB19D7"/>
        <w:p w14:paraId="40917235" w14:textId="77777777" w:rsidR="00DB19D7" w:rsidRDefault="00DB19D7"/>
        <w:tbl>
          <w:tblPr>
            <w:tblpPr w:leftFromText="187" w:rightFromText="187" w:vertAnchor="page" w:horzAnchor="margin" w:tblpXSpec="center" w:tblpY="5761"/>
            <w:tblW w:w="4000" w:type="pct"/>
            <w:tblCellMar>
              <w:left w:w="144" w:type="dxa"/>
              <w:right w:w="115" w:type="dxa"/>
            </w:tblCellMar>
            <w:tblLook w:val="04A0" w:firstRow="1" w:lastRow="0" w:firstColumn="1" w:lastColumn="0" w:noHBand="0" w:noVBand="1"/>
          </w:tblPr>
          <w:tblGrid>
            <w:gridCol w:w="8164"/>
          </w:tblGrid>
          <w:tr w:rsidR="00DB19D7" w14:paraId="2656591F" w14:textId="77777777" w:rsidTr="00DB19D7">
            <w:tc>
              <w:tcPr>
                <w:tcW w:w="8160" w:type="dxa"/>
                <w:tcMar>
                  <w:top w:w="216" w:type="dxa"/>
                  <w:left w:w="115" w:type="dxa"/>
                  <w:bottom w:w="216" w:type="dxa"/>
                  <w:right w:w="115" w:type="dxa"/>
                </w:tcMar>
              </w:tcPr>
              <w:p w14:paraId="34C9372C" w14:textId="457E9D2F" w:rsidR="00DB19D7" w:rsidRDefault="00DB19D7" w:rsidP="00DB19D7">
                <w:pPr>
                  <w:pStyle w:val="Eivli"/>
                  <w:rPr>
                    <w:color w:val="2F5496" w:themeColor="accent1" w:themeShade="BF"/>
                    <w:sz w:val="24"/>
                  </w:rPr>
                </w:pPr>
              </w:p>
            </w:tc>
          </w:tr>
          <w:tr w:rsidR="00DB19D7" w14:paraId="441DFC4C" w14:textId="77777777" w:rsidTr="00DB19D7">
            <w:tc>
              <w:tcPr>
                <w:tcW w:w="8160" w:type="dxa"/>
              </w:tcPr>
              <w:sdt>
                <w:sdtPr>
                  <w:rPr>
                    <w:rFonts w:asciiTheme="majorHAnsi" w:eastAsiaTheme="majorEastAsia" w:hAnsiTheme="majorHAnsi" w:cstheme="majorBidi"/>
                    <w:sz w:val="88"/>
                    <w:szCs w:val="88"/>
                  </w:rPr>
                  <w:alias w:val="Otsikko"/>
                  <w:id w:val="13406919"/>
                  <w:placeholder>
                    <w:docPart w:val="E3B16A5300B5490EBAD085910AC4D57A"/>
                  </w:placeholder>
                  <w:dataBinding w:prefixMappings="xmlns:ns0='http://schemas.openxmlformats.org/package/2006/metadata/core-properties' xmlns:ns1='http://purl.org/dc/elements/1.1/'" w:xpath="/ns0:coreProperties[1]/ns1:title[1]" w:storeItemID="{6C3C8BC8-F283-45AE-878A-BAB7291924A1}"/>
                  <w:text/>
                </w:sdtPr>
                <w:sdtEndPr/>
                <w:sdtContent>
                  <w:p w14:paraId="59A5AE56" w14:textId="05501CA9" w:rsidR="00DB19D7" w:rsidRPr="00DB19D7" w:rsidRDefault="00DB19D7" w:rsidP="00DB19D7">
                    <w:pPr>
                      <w:pStyle w:val="Eivli"/>
                      <w:spacing w:line="216" w:lineRule="auto"/>
                      <w:rPr>
                        <w:rFonts w:asciiTheme="majorHAnsi" w:eastAsiaTheme="majorEastAsia" w:hAnsiTheme="majorHAnsi" w:cstheme="majorBidi"/>
                        <w:sz w:val="88"/>
                        <w:szCs w:val="88"/>
                      </w:rPr>
                    </w:pPr>
                    <w:r w:rsidRPr="00DB19D7">
                      <w:rPr>
                        <w:rFonts w:asciiTheme="majorHAnsi" w:eastAsiaTheme="majorEastAsia" w:hAnsiTheme="majorHAnsi" w:cstheme="majorBidi"/>
                        <w:sz w:val="88"/>
                        <w:szCs w:val="88"/>
                      </w:rPr>
                      <w:t>Sosiaaliasiamiehen selvitys 2022</w:t>
                    </w:r>
                  </w:p>
                </w:sdtContent>
              </w:sdt>
            </w:tc>
          </w:tr>
          <w:tr w:rsidR="00DB19D7" w14:paraId="2F4EC9EA" w14:textId="77777777" w:rsidTr="00DB19D7">
            <w:tc>
              <w:tcPr>
                <w:tcW w:w="8160" w:type="dxa"/>
                <w:tcMar>
                  <w:top w:w="216" w:type="dxa"/>
                  <w:left w:w="115" w:type="dxa"/>
                  <w:bottom w:w="216" w:type="dxa"/>
                  <w:right w:w="115" w:type="dxa"/>
                </w:tcMar>
              </w:tcPr>
              <w:p w14:paraId="4D64CE65" w14:textId="760474F4" w:rsidR="00DB19D7" w:rsidRPr="00DB19D7" w:rsidRDefault="00DB19D7" w:rsidP="00DB19D7">
                <w:pPr>
                  <w:pStyle w:val="Eivli"/>
                  <w:rPr>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872"/>
          </w:tblGrid>
          <w:tr w:rsidR="00DB19D7" w14:paraId="5127E809" w14:textId="77777777">
            <w:tc>
              <w:tcPr>
                <w:tcW w:w="7221" w:type="dxa"/>
                <w:tcMar>
                  <w:top w:w="216" w:type="dxa"/>
                  <w:left w:w="115" w:type="dxa"/>
                  <w:bottom w:w="216" w:type="dxa"/>
                  <w:right w:w="115" w:type="dxa"/>
                </w:tcMar>
              </w:tcPr>
              <w:p w14:paraId="42019117" w14:textId="77777777" w:rsidR="00DB19D7" w:rsidRDefault="00DB19D7" w:rsidP="00DB19D7">
                <w:pPr>
                  <w:pStyle w:val="Eivli"/>
                  <w:rPr>
                    <w:color w:val="4472C4" w:themeColor="accent1"/>
                  </w:rPr>
                </w:pPr>
              </w:p>
            </w:tc>
          </w:tr>
        </w:tbl>
        <w:tbl>
          <w:tblPr>
            <w:tblW w:w="10188" w:type="dxa"/>
            <w:tblLayout w:type="fixed"/>
            <w:tblLook w:val="01E0" w:firstRow="1" w:lastRow="1" w:firstColumn="1" w:lastColumn="1" w:noHBand="0" w:noVBand="0"/>
          </w:tblPr>
          <w:tblGrid>
            <w:gridCol w:w="1101"/>
            <w:gridCol w:w="4103"/>
            <w:gridCol w:w="2547"/>
            <w:gridCol w:w="1357"/>
            <w:gridCol w:w="1080"/>
          </w:tblGrid>
          <w:tr w:rsidR="00DB19D7" w:rsidRPr="00534716" w14:paraId="1EA3B5A0" w14:textId="77777777" w:rsidTr="002A0323">
            <w:trPr>
              <w:trHeight w:val="399"/>
            </w:trPr>
            <w:tc>
              <w:tcPr>
                <w:tcW w:w="1101" w:type="dxa"/>
                <w:shd w:val="clear" w:color="auto" w:fill="auto"/>
              </w:tcPr>
              <w:p w14:paraId="28FD345B" w14:textId="77777777" w:rsidR="00DB19D7" w:rsidRDefault="00DB19D7" w:rsidP="002A0323">
                <w:r>
                  <w:rPr>
                    <w:noProof/>
                  </w:rPr>
                  <w:drawing>
                    <wp:anchor distT="0" distB="0" distL="114300" distR="114300" simplePos="0" relativeHeight="251659264" behindDoc="0" locked="0" layoutInCell="1" allowOverlap="1" wp14:anchorId="097B6CBB" wp14:editId="5F06FED9">
                      <wp:simplePos x="0" y="0"/>
                      <wp:positionH relativeFrom="column">
                        <wp:posOffset>17145</wp:posOffset>
                      </wp:positionH>
                      <wp:positionV relativeFrom="paragraph">
                        <wp:posOffset>0</wp:posOffset>
                      </wp:positionV>
                      <wp:extent cx="491490" cy="546100"/>
                      <wp:effectExtent l="0" t="0" r="0" b="0"/>
                      <wp:wrapSquare wrapText="bothSides"/>
                      <wp:docPr id="3" name="Kuva 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 cy="546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3" w:type="dxa"/>
                <w:shd w:val="clear" w:color="auto" w:fill="auto"/>
              </w:tcPr>
              <w:p w14:paraId="14CE4CF8" w14:textId="77777777" w:rsidR="00DB19D7" w:rsidRPr="009B7A4D" w:rsidRDefault="00DB19D7" w:rsidP="002A0323">
                <w:pPr>
                  <w:tabs>
                    <w:tab w:val="left" w:pos="1418"/>
                  </w:tabs>
                  <w:ind w:left="151"/>
                  <w:rPr>
                    <w:b/>
                    <w:sz w:val="22"/>
                    <w:szCs w:val="22"/>
                  </w:rPr>
                </w:pPr>
                <w:r w:rsidRPr="009B7A4D">
                  <w:rPr>
                    <w:b/>
                    <w:sz w:val="22"/>
                    <w:szCs w:val="22"/>
                  </w:rPr>
                  <w:t xml:space="preserve">Kainuun sosiaali- ja </w:t>
                </w:r>
              </w:p>
              <w:p w14:paraId="496B8BA1" w14:textId="77777777" w:rsidR="00DB19D7" w:rsidRPr="009B7A4D" w:rsidRDefault="00DB19D7" w:rsidP="002A0323">
                <w:pPr>
                  <w:tabs>
                    <w:tab w:val="left" w:pos="1418"/>
                  </w:tabs>
                  <w:ind w:left="151"/>
                  <w:rPr>
                    <w:b/>
                    <w:sz w:val="22"/>
                    <w:szCs w:val="22"/>
                  </w:rPr>
                </w:pPr>
                <w:r w:rsidRPr="009B7A4D">
                  <w:rPr>
                    <w:b/>
                    <w:sz w:val="22"/>
                    <w:szCs w:val="22"/>
                  </w:rPr>
                  <w:t>terveydenhuollon kuntayhtymä</w:t>
                </w:r>
              </w:p>
              <w:p w14:paraId="3DD8688B" w14:textId="77777777" w:rsidR="00DB19D7" w:rsidRDefault="00DB19D7" w:rsidP="002A0323"/>
            </w:tc>
            <w:tc>
              <w:tcPr>
                <w:tcW w:w="2547" w:type="dxa"/>
                <w:shd w:val="clear" w:color="auto" w:fill="auto"/>
              </w:tcPr>
              <w:p w14:paraId="322F7A28" w14:textId="77777777" w:rsidR="00DB19D7" w:rsidRPr="009B7A4D" w:rsidRDefault="00DB19D7" w:rsidP="002A0323">
                <w:pPr>
                  <w:pStyle w:val="Yltunniste"/>
                  <w:tabs>
                    <w:tab w:val="left" w:pos="900"/>
                    <w:tab w:val="left" w:pos="5220"/>
                    <w:tab w:val="left" w:pos="7740"/>
                    <w:tab w:val="left" w:pos="9000"/>
                  </w:tabs>
                  <w:ind w:left="18"/>
                  <w:rPr>
                    <w:bCs/>
                    <w:color w:val="000000"/>
                    <w:sz w:val="20"/>
                    <w:szCs w:val="20"/>
                  </w:rPr>
                </w:pPr>
              </w:p>
            </w:tc>
            <w:tc>
              <w:tcPr>
                <w:tcW w:w="1357" w:type="dxa"/>
                <w:shd w:val="clear" w:color="auto" w:fill="auto"/>
                <w:tcMar>
                  <w:top w:w="57" w:type="dxa"/>
                </w:tcMar>
              </w:tcPr>
              <w:p w14:paraId="626E2C51" w14:textId="77777777" w:rsidR="00DB19D7" w:rsidRPr="009B7A4D" w:rsidRDefault="00DB19D7" w:rsidP="002A0323">
                <w:pPr>
                  <w:rPr>
                    <w:sz w:val="22"/>
                    <w:szCs w:val="22"/>
                  </w:rPr>
                </w:pPr>
              </w:p>
            </w:tc>
            <w:tc>
              <w:tcPr>
                <w:tcW w:w="1080" w:type="dxa"/>
                <w:shd w:val="clear" w:color="auto" w:fill="auto"/>
                <w:tcMar>
                  <w:top w:w="57" w:type="dxa"/>
                </w:tcMar>
              </w:tcPr>
              <w:p w14:paraId="37A70CD2" w14:textId="1AE64866" w:rsidR="00DB19D7" w:rsidRPr="009B7A4D" w:rsidRDefault="00DB19D7" w:rsidP="002A0323">
                <w:pPr>
                  <w:ind w:left="5"/>
                  <w:rPr>
                    <w:sz w:val="22"/>
                    <w:szCs w:val="22"/>
                  </w:rPr>
                </w:pPr>
              </w:p>
            </w:tc>
          </w:tr>
        </w:tbl>
        <w:p w14:paraId="74B78C62" w14:textId="6D0C67C0" w:rsidR="00DB19D7" w:rsidRDefault="00DB19D7">
          <w:pPr>
            <w:rPr>
              <w:b/>
            </w:rPr>
          </w:pPr>
          <w:r>
            <w:rPr>
              <w:b/>
            </w:rPr>
            <w:br w:type="page"/>
          </w:r>
        </w:p>
      </w:sdtContent>
    </w:sdt>
    <w:p w14:paraId="68DE844F" w14:textId="77777777" w:rsidR="00995518" w:rsidRDefault="006D5132" w:rsidP="00995518">
      <w:pPr>
        <w:rPr>
          <w:b/>
        </w:rPr>
      </w:pPr>
      <w:bookmarkStart w:id="0" w:name="_Hlk126049534"/>
      <w:r>
        <w:rPr>
          <w:b/>
        </w:rPr>
        <w:lastRenderedPageBreak/>
        <w:t>TOIMINTAVUOSI 2022</w:t>
      </w:r>
    </w:p>
    <w:p w14:paraId="3B86AD61" w14:textId="77777777" w:rsidR="007E4930" w:rsidRDefault="007E4930" w:rsidP="00995518">
      <w:pPr>
        <w:rPr>
          <w:b/>
        </w:rPr>
      </w:pPr>
    </w:p>
    <w:p w14:paraId="38B6448C" w14:textId="6B61643E" w:rsidR="00136884" w:rsidRDefault="007E4930" w:rsidP="00995518">
      <w:pPr>
        <w:rPr>
          <w:bCs/>
        </w:rPr>
      </w:pPr>
      <w:r>
        <w:rPr>
          <w:bCs/>
        </w:rPr>
        <w:t>Laki sosiaalihuollon asiakkaan as</w:t>
      </w:r>
      <w:r w:rsidR="00136884">
        <w:rPr>
          <w:bCs/>
        </w:rPr>
        <w:t>emasta ja oikeuksista (812/2000) tuli voimaan vuonna 2001.</w:t>
      </w:r>
      <w:r w:rsidR="00BA5DC6">
        <w:rPr>
          <w:bCs/>
        </w:rPr>
        <w:t xml:space="preserve"> </w:t>
      </w:r>
      <w:r w:rsidR="00136884">
        <w:rPr>
          <w:bCs/>
        </w:rPr>
        <w:t>Lain tarkoituksena oli tuoda entistä näkyvämmäksi viranomaistoiminta, lisätä asiakkaan osallisuutta</w:t>
      </w:r>
      <w:r w:rsidR="006D5F8F">
        <w:rPr>
          <w:bCs/>
        </w:rPr>
        <w:t xml:space="preserve"> ja</w:t>
      </w:r>
      <w:r w:rsidR="00136884">
        <w:rPr>
          <w:bCs/>
        </w:rPr>
        <w:t xml:space="preserve"> oikeutta tulla kuulluksi</w:t>
      </w:r>
      <w:r w:rsidR="006D5F8F">
        <w:rPr>
          <w:bCs/>
        </w:rPr>
        <w:t>,</w:t>
      </w:r>
      <w:r w:rsidR="00136884">
        <w:rPr>
          <w:bCs/>
        </w:rPr>
        <w:t xml:space="preserve"> huomioida asiakkaan toiveet ja mielipiteet palvelujen suunnittelussa sekä päätöksenteossa</w:t>
      </w:r>
      <w:r w:rsidR="006D5F8F">
        <w:rPr>
          <w:bCs/>
        </w:rPr>
        <w:t>.</w:t>
      </w:r>
      <w:r w:rsidR="00B13A06">
        <w:rPr>
          <w:bCs/>
        </w:rPr>
        <w:t xml:space="preserve"> </w:t>
      </w:r>
      <w:r w:rsidR="00B930E4">
        <w:rPr>
          <w:bCs/>
        </w:rPr>
        <w:t>A</w:t>
      </w:r>
      <w:r w:rsidR="006D5F8F">
        <w:rPr>
          <w:bCs/>
        </w:rPr>
        <w:t>siakka</w:t>
      </w:r>
      <w:r w:rsidR="00B930E4">
        <w:rPr>
          <w:bCs/>
        </w:rPr>
        <w:t xml:space="preserve">alla on myös oikeus saada tietoa eri toimenpidevaihtoehdoista </w:t>
      </w:r>
      <w:r w:rsidR="003401A8">
        <w:rPr>
          <w:bCs/>
        </w:rPr>
        <w:t>sekä</w:t>
      </w:r>
      <w:r w:rsidR="00B13A06">
        <w:rPr>
          <w:bCs/>
        </w:rPr>
        <w:t xml:space="preserve"> oikeu</w:t>
      </w:r>
      <w:r w:rsidR="00B930E4">
        <w:rPr>
          <w:bCs/>
        </w:rPr>
        <w:t xml:space="preserve">s </w:t>
      </w:r>
      <w:r w:rsidR="00B13A06">
        <w:rPr>
          <w:bCs/>
        </w:rPr>
        <w:t>tietoon.</w:t>
      </w:r>
      <w:r w:rsidR="00136884">
        <w:rPr>
          <w:bCs/>
        </w:rPr>
        <w:t xml:space="preserve"> </w:t>
      </w:r>
      <w:r w:rsidR="00B930E4">
        <w:rPr>
          <w:bCs/>
        </w:rPr>
        <w:t>A</w:t>
      </w:r>
      <w:r w:rsidR="00136884">
        <w:rPr>
          <w:bCs/>
        </w:rPr>
        <w:t>siakaslaki sisältää myös runsaasti tietosuojaan liittyviä lainkohtia, kuten esimerkiksi salassa pidettävien tietojen luovut</w:t>
      </w:r>
      <w:r w:rsidR="006D5F8F">
        <w:rPr>
          <w:bCs/>
        </w:rPr>
        <w:t>tami</w:t>
      </w:r>
      <w:r w:rsidR="00B930E4">
        <w:rPr>
          <w:bCs/>
        </w:rPr>
        <w:t>nen</w:t>
      </w:r>
      <w:r w:rsidR="00136884">
        <w:rPr>
          <w:bCs/>
        </w:rPr>
        <w:t xml:space="preserve"> asiakkaan suostumuksella</w:t>
      </w:r>
      <w:r w:rsidR="003401A8">
        <w:rPr>
          <w:bCs/>
        </w:rPr>
        <w:t>,</w:t>
      </w:r>
      <w:r w:rsidR="00136884">
        <w:rPr>
          <w:bCs/>
        </w:rPr>
        <w:t xml:space="preserve"> ilman suostumusta </w:t>
      </w:r>
      <w:r w:rsidR="00B930E4">
        <w:rPr>
          <w:bCs/>
        </w:rPr>
        <w:t>sekä</w:t>
      </w:r>
      <w:r w:rsidR="00136884">
        <w:rPr>
          <w:bCs/>
        </w:rPr>
        <w:t xml:space="preserve"> tietojen luovuttaminen toiselle viranomaiselle.</w:t>
      </w:r>
    </w:p>
    <w:p w14:paraId="43706E53" w14:textId="77777777" w:rsidR="00B13A06" w:rsidRDefault="00B13A06" w:rsidP="00995518">
      <w:pPr>
        <w:rPr>
          <w:bCs/>
        </w:rPr>
      </w:pPr>
    </w:p>
    <w:p w14:paraId="4B453A39" w14:textId="1B2AAF61" w:rsidR="00B13A06" w:rsidRDefault="00B13A06" w:rsidP="00995518">
      <w:pPr>
        <w:rPr>
          <w:bCs/>
        </w:rPr>
      </w:pPr>
      <w:r>
        <w:rPr>
          <w:bCs/>
        </w:rPr>
        <w:t>Asiakaslaissa säädetään myös muistutusmenettelystä sekä sosiaaliasiamiestoiminnasta. Muistutusmenettelyllä on mahdollista antaa asiakkaalle suhteellisen nopealla aikataululla vastaus kokemiinsa epäkohtiin</w:t>
      </w:r>
      <w:r w:rsidR="00B930E4">
        <w:rPr>
          <w:bCs/>
        </w:rPr>
        <w:t>,</w:t>
      </w:r>
      <w:r>
        <w:rPr>
          <w:bCs/>
        </w:rPr>
        <w:t xml:space="preserve"> sekä antaa tietoa niistä mahdollista epäkohdista, joita palvelujärjestelmässä on </w:t>
      </w:r>
      <w:r w:rsidR="00B930E4">
        <w:rPr>
          <w:bCs/>
        </w:rPr>
        <w:t>sekä</w:t>
      </w:r>
      <w:r>
        <w:rPr>
          <w:bCs/>
        </w:rPr>
        <w:t xml:space="preserve"> hyödyntää palautteen kautta saatua tietoa palveluja kehitettäessä.</w:t>
      </w:r>
    </w:p>
    <w:p w14:paraId="39D76EE7" w14:textId="77777777" w:rsidR="00B13A06" w:rsidRDefault="00B13A06" w:rsidP="00995518">
      <w:pPr>
        <w:rPr>
          <w:bCs/>
        </w:rPr>
      </w:pPr>
    </w:p>
    <w:p w14:paraId="18C677BA" w14:textId="321F0271" w:rsidR="00B13A06" w:rsidRDefault="00B13A06" w:rsidP="00995518">
      <w:pPr>
        <w:rPr>
          <w:bCs/>
        </w:rPr>
      </w:pPr>
      <w:r>
        <w:rPr>
          <w:bCs/>
        </w:rPr>
        <w:t xml:space="preserve">Sosiaaliasiamiehen tehtäväkuva </w:t>
      </w:r>
      <w:r w:rsidR="00B930E4">
        <w:rPr>
          <w:bCs/>
        </w:rPr>
        <w:t>sosiaalihuoll</w:t>
      </w:r>
      <w:r>
        <w:rPr>
          <w:bCs/>
        </w:rPr>
        <w:t xml:space="preserve">on </w:t>
      </w:r>
      <w:r w:rsidR="00B930E4">
        <w:rPr>
          <w:bCs/>
        </w:rPr>
        <w:t xml:space="preserve">kokonaiskuvassa on </w:t>
      </w:r>
      <w:r>
        <w:rPr>
          <w:bCs/>
        </w:rPr>
        <w:t>jäänyt varsin etäiseksi huolimatta siitä, että asiamiestoiminta on ollut lakisääteinen jo yli 20 vuotta. Asiakaslain mukaan sosiaaliasiamiehen tulee olla riippumaton ja puolueeton toimija, joka ei tee päätöksiä</w:t>
      </w:r>
      <w:r w:rsidR="00145AE9">
        <w:rPr>
          <w:bCs/>
        </w:rPr>
        <w:t xml:space="preserve">, vaan </w:t>
      </w:r>
    </w:p>
    <w:p w14:paraId="10EBCBF4" w14:textId="77777777" w:rsidR="00145AE9" w:rsidRDefault="00145AE9" w:rsidP="00995518">
      <w:pPr>
        <w:rPr>
          <w:bCs/>
        </w:rPr>
      </w:pPr>
    </w:p>
    <w:p w14:paraId="40FBF7A7" w14:textId="24F5962A" w:rsidR="00145AE9" w:rsidRDefault="009D0F84" w:rsidP="00995518">
      <w:pPr>
        <w:rPr>
          <w:bCs/>
        </w:rPr>
      </w:pPr>
      <w:r>
        <w:rPr>
          <w:bCs/>
        </w:rPr>
        <w:t xml:space="preserve">- </w:t>
      </w:r>
      <w:r w:rsidR="00067C6B">
        <w:rPr>
          <w:bCs/>
        </w:rPr>
        <w:t xml:space="preserve"> </w:t>
      </w:r>
      <w:r w:rsidR="006841A0">
        <w:rPr>
          <w:bCs/>
        </w:rPr>
        <w:t>n</w:t>
      </w:r>
      <w:r w:rsidR="00145AE9">
        <w:rPr>
          <w:bCs/>
        </w:rPr>
        <w:t>euvoo asiakkaita asiakaslain soveltamiseen liittyvissä asioissa</w:t>
      </w:r>
    </w:p>
    <w:p w14:paraId="1D589B5C" w14:textId="02CF78E7" w:rsidR="00145AE9" w:rsidRDefault="009D0F84" w:rsidP="00995518">
      <w:pPr>
        <w:rPr>
          <w:bCs/>
        </w:rPr>
      </w:pPr>
      <w:r>
        <w:rPr>
          <w:bCs/>
        </w:rPr>
        <w:t xml:space="preserve">- </w:t>
      </w:r>
      <w:r w:rsidR="00067C6B">
        <w:rPr>
          <w:bCs/>
        </w:rPr>
        <w:t xml:space="preserve"> </w:t>
      </w:r>
      <w:r w:rsidR="006841A0">
        <w:rPr>
          <w:bCs/>
        </w:rPr>
        <w:t>a</w:t>
      </w:r>
      <w:r w:rsidR="00145AE9">
        <w:rPr>
          <w:bCs/>
        </w:rPr>
        <w:t>vustaa tarvittaessa muistutuksen tekemisessä</w:t>
      </w:r>
    </w:p>
    <w:p w14:paraId="6B4CDC28" w14:textId="68BBA5C7" w:rsidR="00145AE9" w:rsidRDefault="009D0F84" w:rsidP="00995518">
      <w:pPr>
        <w:rPr>
          <w:bCs/>
        </w:rPr>
      </w:pPr>
      <w:r>
        <w:rPr>
          <w:bCs/>
        </w:rPr>
        <w:t xml:space="preserve">- </w:t>
      </w:r>
      <w:r w:rsidR="00067C6B">
        <w:rPr>
          <w:bCs/>
        </w:rPr>
        <w:t xml:space="preserve"> </w:t>
      </w:r>
      <w:r w:rsidR="006841A0">
        <w:rPr>
          <w:bCs/>
        </w:rPr>
        <w:t>t</w:t>
      </w:r>
      <w:r w:rsidR="00145AE9">
        <w:rPr>
          <w:bCs/>
        </w:rPr>
        <w:t>iedottaa asiakkaan oikeuksista</w:t>
      </w:r>
    </w:p>
    <w:p w14:paraId="7EA6CC29" w14:textId="336FF747" w:rsidR="00145AE9" w:rsidRDefault="009D0F84" w:rsidP="00995518">
      <w:pPr>
        <w:rPr>
          <w:bCs/>
        </w:rPr>
      </w:pPr>
      <w:r>
        <w:rPr>
          <w:bCs/>
        </w:rPr>
        <w:t xml:space="preserve">- </w:t>
      </w:r>
      <w:r w:rsidR="00067C6B">
        <w:rPr>
          <w:bCs/>
        </w:rPr>
        <w:t xml:space="preserve"> </w:t>
      </w:r>
      <w:r w:rsidR="006841A0">
        <w:rPr>
          <w:bCs/>
        </w:rPr>
        <w:t>t</w:t>
      </w:r>
      <w:r w:rsidR="00145AE9">
        <w:rPr>
          <w:bCs/>
        </w:rPr>
        <w:t>oimii asiakkaan oikeuksien edistäjänä sekä</w:t>
      </w:r>
    </w:p>
    <w:p w14:paraId="6332470E" w14:textId="77777777" w:rsidR="006841A0" w:rsidRDefault="006841A0" w:rsidP="00995518">
      <w:pPr>
        <w:rPr>
          <w:bCs/>
        </w:rPr>
      </w:pPr>
    </w:p>
    <w:p w14:paraId="5FF334CF" w14:textId="77777777" w:rsidR="00145AE9" w:rsidRDefault="00145AE9" w:rsidP="00995518">
      <w:pPr>
        <w:rPr>
          <w:bCs/>
        </w:rPr>
      </w:pPr>
      <w:r>
        <w:rPr>
          <w:bCs/>
        </w:rPr>
        <w:t>antaa vuosittain selvityksen asiakkaan aseman kehittymisestä</w:t>
      </w:r>
    </w:p>
    <w:p w14:paraId="103DC30B" w14:textId="77777777" w:rsidR="00145AE9" w:rsidRDefault="00145AE9" w:rsidP="00995518">
      <w:pPr>
        <w:rPr>
          <w:bCs/>
        </w:rPr>
      </w:pPr>
    </w:p>
    <w:p w14:paraId="2C70284E" w14:textId="5762A3F6" w:rsidR="00EA2E30" w:rsidRDefault="00BA5DC6" w:rsidP="00995518">
      <w:r>
        <w:rPr>
          <w:bCs/>
        </w:rPr>
        <w:t>Kainuussa</w:t>
      </w:r>
      <w:r w:rsidR="0047393D">
        <w:rPr>
          <w:bCs/>
        </w:rPr>
        <w:t xml:space="preserve"> </w:t>
      </w:r>
      <w:r>
        <w:t>t</w:t>
      </w:r>
      <w:r w:rsidR="007E4930">
        <w:t>oiminta-alue</w:t>
      </w:r>
      <w:r w:rsidR="0073744A">
        <w:t>ena</w:t>
      </w:r>
      <w:r w:rsidR="007E4930">
        <w:t xml:space="preserve"> </w:t>
      </w:r>
      <w:r w:rsidR="00067C6B">
        <w:t xml:space="preserve">vuonna 2022 olivat </w:t>
      </w:r>
      <w:r w:rsidR="00527FD7">
        <w:t>Kajaani, Sotkamo, Kuhmo, Paltamo, Ristijärv</w:t>
      </w:r>
      <w:r w:rsidR="007E4930">
        <w:t>i</w:t>
      </w:r>
      <w:r w:rsidR="00527FD7">
        <w:t>, Hyrynsalm</w:t>
      </w:r>
      <w:r w:rsidR="007E4930">
        <w:t>i</w:t>
      </w:r>
      <w:r w:rsidR="00527FD7">
        <w:t xml:space="preserve"> sekä Suomussal</w:t>
      </w:r>
      <w:r w:rsidR="00703523">
        <w:t>mi</w:t>
      </w:r>
      <w:r w:rsidR="008A5D6C">
        <w:t>.</w:t>
      </w:r>
    </w:p>
    <w:p w14:paraId="65C711B9" w14:textId="77777777" w:rsidR="00145AE9" w:rsidRDefault="00145AE9" w:rsidP="00995518"/>
    <w:p w14:paraId="20FFDACC" w14:textId="349A5F8A" w:rsidR="00145AE9" w:rsidRDefault="00145AE9" w:rsidP="00995518">
      <w:r>
        <w:t xml:space="preserve">Toimintavuonna asiakasyhteydenottoja oli </w:t>
      </w:r>
      <w:r w:rsidR="00EF4EE7">
        <w:t xml:space="preserve">yhteensä 283, joka on huomattavasti vähemmän kuin edellisvuosina; vuonna 2021 yhteydenottoja oli 410 ja vuonna 2020 </w:t>
      </w:r>
      <w:r w:rsidR="003401A8">
        <w:t xml:space="preserve">yhteensä </w:t>
      </w:r>
      <w:r w:rsidR="00EF4EE7">
        <w:t>495. Muistutuksia tehtiin</w:t>
      </w:r>
      <w:r w:rsidR="00067C6B">
        <w:t>14</w:t>
      </w:r>
      <w:r w:rsidR="00EF4EE7">
        <w:t>. Vastaavasti vuonna 2021 muistutuksia tehtiin 18 ja vuonna 2020 39.</w:t>
      </w:r>
      <w:r w:rsidR="002B6912">
        <w:t xml:space="preserve"> Lähes kaikkiin muistutuksin annettiin vastaus määräaikojen sisällä.</w:t>
      </w:r>
    </w:p>
    <w:p w14:paraId="12798FDD" w14:textId="77777777" w:rsidR="00EF4EE7" w:rsidRDefault="00EF4EE7" w:rsidP="00995518"/>
    <w:p w14:paraId="5C90DD43" w14:textId="75FE88F5" w:rsidR="00FD324C" w:rsidRDefault="00EF4EE7" w:rsidP="00995518">
      <w:r>
        <w:t>Yhteydenottojen teemat olivat hyvin samankaltaisia kuin edellisvuosina ja ne</w:t>
      </w:r>
      <w:r w:rsidR="00FD324C">
        <w:t xml:space="preserve"> </w:t>
      </w:r>
      <w:r>
        <w:t xml:space="preserve">liittyivät usein palveluihin ja etuuksiin </w:t>
      </w:r>
      <w:r w:rsidR="003401A8">
        <w:t>sekä</w:t>
      </w:r>
      <w:r>
        <w:t xml:space="preserve"> </w:t>
      </w:r>
      <w:r w:rsidR="003401A8">
        <w:t>niihin</w:t>
      </w:r>
      <w:r w:rsidR="00FD324C">
        <w:t xml:space="preserve"> liittyvään muutoksenhakuun tai palvelujen laatuun</w:t>
      </w:r>
      <w:r w:rsidR="009C5B5F">
        <w:t>.</w:t>
      </w:r>
      <w:r w:rsidR="00FD324C">
        <w:t xml:space="preserve"> Myös palvelutarpeen arviointiin, palvelujen suunnitteluun ja toteuttamiseen liittyviä yhteydenottoja oli jonkin verran</w:t>
      </w:r>
      <w:r w:rsidR="003401A8">
        <w:t>.</w:t>
      </w:r>
      <w:r w:rsidR="009C5B5F">
        <w:t xml:space="preserve"> </w:t>
      </w:r>
      <w:r w:rsidR="008D19A2">
        <w:t>Y</w:t>
      </w:r>
      <w:r w:rsidR="009C5B5F">
        <w:t>hteistyön toimivuu</w:t>
      </w:r>
      <w:r w:rsidR="008D19A2">
        <w:t>s</w:t>
      </w:r>
      <w:r w:rsidR="009C5B5F">
        <w:t xml:space="preserve"> asiakkaan ja viranomaisten välillä</w:t>
      </w:r>
      <w:r w:rsidR="008D19A2">
        <w:t xml:space="preserve"> oli myös esillä useissa yhteydenotoissa</w:t>
      </w:r>
      <w:r w:rsidR="009C5B5F">
        <w:t>.</w:t>
      </w:r>
      <w:r w:rsidR="00D039DB">
        <w:t xml:space="preserve"> Asiakkaat halusivat myös saada vastauksia erilaisiin sosiaalihuoltoa koskeviin oikeusturvakysymyksiin.</w:t>
      </w:r>
    </w:p>
    <w:p w14:paraId="3C853439" w14:textId="77777777" w:rsidR="00FD324C" w:rsidRDefault="00FD324C" w:rsidP="00995518"/>
    <w:p w14:paraId="5D31433A" w14:textId="72A001D7" w:rsidR="00FD324C" w:rsidRDefault="00FD324C" w:rsidP="00995518">
      <w:r>
        <w:t>Sosiaalihuollossa voi olla asiakkaita, jotka tarvitsevat useiden toimijoiden palveluja. Tämä vaatii viranomaistyössä palvelujen tarpeen tunnistamista, viranomaisten ja asiakkaan välistä yhteistoimintaa, riittävää tiedon</w:t>
      </w:r>
      <w:r w:rsidR="009D0F84">
        <w:t>kulkua sekä tarpeenmukaista palvelujen suunnittelua ja kokoamista. Riittämätön yhteistyö voi johtaa siihen, että asiakas jää vaille tarvitsemiaan palveluja sekä tukitoimia.</w:t>
      </w:r>
    </w:p>
    <w:bookmarkEnd w:id="0"/>
    <w:p w14:paraId="45ECDDB7" w14:textId="77777777" w:rsidR="00EF4EE7" w:rsidRDefault="00EF4EE7" w:rsidP="00995518"/>
    <w:p w14:paraId="2B02808F" w14:textId="77777777" w:rsidR="00145AE9" w:rsidRDefault="00145AE9" w:rsidP="00995518"/>
    <w:p w14:paraId="1A0AC7F1" w14:textId="77777777" w:rsidR="00BF0C85" w:rsidRDefault="00BF0C85" w:rsidP="00995518"/>
    <w:p w14:paraId="2AA521CC" w14:textId="77777777" w:rsidR="00D70E1E" w:rsidRDefault="00D70E1E" w:rsidP="00C74568"/>
    <w:p w14:paraId="33530B27" w14:textId="77777777" w:rsidR="00EE7F3C" w:rsidRDefault="00EE7F3C" w:rsidP="00995518">
      <w:pPr>
        <w:rPr>
          <w:b/>
        </w:rPr>
      </w:pPr>
      <w:r>
        <w:rPr>
          <w:b/>
        </w:rPr>
        <w:lastRenderedPageBreak/>
        <w:t>M</w:t>
      </w:r>
      <w:r w:rsidR="00811AFC">
        <w:rPr>
          <w:b/>
        </w:rPr>
        <w:t>ONIALAINEN YHTEISTYÖ ASIAKKAAN PALVEL</w:t>
      </w:r>
      <w:r w:rsidR="009D0F84">
        <w:rPr>
          <w:b/>
        </w:rPr>
        <w:t>U</w:t>
      </w:r>
      <w:r w:rsidR="00811AFC">
        <w:rPr>
          <w:b/>
        </w:rPr>
        <w:t>KOKONAISUUDEN TURVAAMISEKSI</w:t>
      </w:r>
    </w:p>
    <w:p w14:paraId="13DFAAB7" w14:textId="77777777" w:rsidR="00EE7F3C" w:rsidRDefault="00EE7F3C" w:rsidP="00995518">
      <w:pPr>
        <w:rPr>
          <w:b/>
        </w:rPr>
      </w:pPr>
    </w:p>
    <w:p w14:paraId="06A4F644" w14:textId="1A11FB4F" w:rsidR="00EE7F3C" w:rsidRDefault="00EE7F3C" w:rsidP="00995518">
      <w:pPr>
        <w:rPr>
          <w:bCs/>
        </w:rPr>
      </w:pPr>
      <w:r>
        <w:rPr>
          <w:bCs/>
        </w:rPr>
        <w:t>Yhteydenotot moni</w:t>
      </w:r>
      <w:r w:rsidR="005F46CC">
        <w:rPr>
          <w:bCs/>
        </w:rPr>
        <w:t>a</w:t>
      </w:r>
      <w:r>
        <w:rPr>
          <w:bCs/>
        </w:rPr>
        <w:t xml:space="preserve">laiseen yhteistyöhön liittyen koskivat mm. vammaispalvelujen, aikuissosiaalityön, mielenterveys- ja päihdetyön sekä vammaispalveluiden tai iäkkäiden palvelujen palvelutarpeen arviointia sekä palveluiden yhteensovittamista. </w:t>
      </w:r>
      <w:r w:rsidR="00B96DE4">
        <w:rPr>
          <w:bCs/>
        </w:rPr>
        <w:t>Myös eroperheiden tueksi tarvittaisiin verkostoitumista ja oikea-aikaista apua esimerkiksi lastensuojelun, perheoikeudellisten palvelujen ja muiden mahdollisten toimijoiden välillä.</w:t>
      </w:r>
    </w:p>
    <w:p w14:paraId="018842A2" w14:textId="77777777" w:rsidR="00EE7F3C" w:rsidRDefault="00EE7F3C" w:rsidP="00995518">
      <w:pPr>
        <w:rPr>
          <w:bCs/>
        </w:rPr>
      </w:pPr>
    </w:p>
    <w:p w14:paraId="6370EF9B" w14:textId="3EE2B428" w:rsidR="00EE7F3C" w:rsidRDefault="00EE7F3C" w:rsidP="00995518">
      <w:pPr>
        <w:rPr>
          <w:bCs/>
        </w:rPr>
      </w:pPr>
      <w:r>
        <w:rPr>
          <w:bCs/>
        </w:rPr>
        <w:t>Monialainen yhteistyö on edelleenkin tulevaisuuden haaste, johon pitäisi pystyä vastaamaan eri taso</w:t>
      </w:r>
      <w:r w:rsidR="009C5B5F">
        <w:rPr>
          <w:bCs/>
        </w:rPr>
        <w:t>i</w:t>
      </w:r>
      <w:r>
        <w:rPr>
          <w:bCs/>
        </w:rPr>
        <w:t>lla</w:t>
      </w:r>
      <w:r w:rsidR="005F46CC">
        <w:rPr>
          <w:bCs/>
        </w:rPr>
        <w:t>,</w:t>
      </w:r>
      <w:r w:rsidR="00E96967">
        <w:rPr>
          <w:bCs/>
        </w:rPr>
        <w:t xml:space="preserve"> jossa tarvitaan yhteistyötä ja vuorovaikutusta eri toimijoiden kesken palvelujen kokonaisuuden varmistamiseksi. Asiakastyössä monialaisuus voi olla haastavaa ja siinä tulee tunnistaa palvelujen tarve useiden toimijoiden näkökulmasta sekä tuntea myös toisten toimijoiden tekemä työ.</w:t>
      </w:r>
    </w:p>
    <w:p w14:paraId="7EA4F455" w14:textId="77777777" w:rsidR="00E96967" w:rsidRDefault="00E96967" w:rsidP="00995518">
      <w:pPr>
        <w:rPr>
          <w:bCs/>
        </w:rPr>
      </w:pPr>
    </w:p>
    <w:p w14:paraId="193E632F" w14:textId="2DF7445C" w:rsidR="00E96967" w:rsidRDefault="00E96967" w:rsidP="00995518">
      <w:pPr>
        <w:rPr>
          <w:bCs/>
        </w:rPr>
      </w:pPr>
      <w:r>
        <w:rPr>
          <w:bCs/>
        </w:rPr>
        <w:t>Sen sijaan, että asiakas ohjataan palvelupaikasta toiseen, tulee viranomaisten käydä keskustelua vastuu- ja tehtäväjaosta koskien palvelujen kokonaistarvetta. Yhteistyön tulee olla osa toimivia rakenteita, jossa on selvä toimintamalli</w:t>
      </w:r>
      <w:r w:rsidR="008E6ED1">
        <w:rPr>
          <w:bCs/>
        </w:rPr>
        <w:t xml:space="preserve"> ja </w:t>
      </w:r>
      <w:r>
        <w:rPr>
          <w:bCs/>
        </w:rPr>
        <w:t>kussakin tapauksessa on hyvä nimetä vastuuhenkilö</w:t>
      </w:r>
      <w:r w:rsidR="008E6ED1">
        <w:rPr>
          <w:bCs/>
        </w:rPr>
        <w:t>,</w:t>
      </w:r>
      <w:r>
        <w:rPr>
          <w:bCs/>
        </w:rPr>
        <w:t xml:space="preserve"> joka koordinoi ja yhteensovittaa tarvittavat palvelut. Tavoissa järjestää palveluja tarvitaan uusia kehittämisideoita sekä rohkeutta toteuttaa uusia toimintatapoja.</w:t>
      </w:r>
    </w:p>
    <w:p w14:paraId="096FB0C2" w14:textId="77777777" w:rsidR="00E96967" w:rsidRDefault="00E96967" w:rsidP="00995518">
      <w:pPr>
        <w:rPr>
          <w:bCs/>
        </w:rPr>
      </w:pPr>
    </w:p>
    <w:p w14:paraId="1CDCBC2C" w14:textId="219F4EA8" w:rsidR="00C12F99" w:rsidRDefault="00C12F99" w:rsidP="00995518">
      <w:pPr>
        <w:rPr>
          <w:bCs/>
        </w:rPr>
      </w:pPr>
      <w:r>
        <w:rPr>
          <w:bCs/>
        </w:rPr>
        <w:t>Esteenä monialaiselle yhteistyölle voi olla toisten toimijoiden tekemän työn huono tuntemus, totutut toimintatavat, työn tekemisen liian tarkat vastuurajat sekä taustalla vaikuttavat säännöt ja normit</w:t>
      </w:r>
      <w:r w:rsidR="008E6ED1">
        <w:rPr>
          <w:bCs/>
        </w:rPr>
        <w:t>,</w:t>
      </w:r>
      <w:r>
        <w:rPr>
          <w:bCs/>
        </w:rPr>
        <w:t xml:space="preserve"> jotka estävät yhteistyön tekemisen. Myös tiedonkulku, salassapitosäännökset tai yksityisyyden suojaan liittyvät kysymykset voivat olla esteenä</w:t>
      </w:r>
      <w:r w:rsidR="008E6ED1">
        <w:rPr>
          <w:bCs/>
        </w:rPr>
        <w:t xml:space="preserve"> toimivalle yhteistyölle.</w:t>
      </w:r>
      <w:r>
        <w:rPr>
          <w:bCs/>
        </w:rPr>
        <w:t xml:space="preserve"> </w:t>
      </w:r>
    </w:p>
    <w:p w14:paraId="5B2BB894" w14:textId="77777777" w:rsidR="009E314D" w:rsidRDefault="009E314D" w:rsidP="00995518">
      <w:pPr>
        <w:rPr>
          <w:bCs/>
        </w:rPr>
      </w:pPr>
    </w:p>
    <w:p w14:paraId="3754E261" w14:textId="5CEFDC2A" w:rsidR="009E314D" w:rsidRDefault="009E314D" w:rsidP="00995518">
      <w:pPr>
        <w:rPr>
          <w:bCs/>
        </w:rPr>
      </w:pPr>
      <w:r>
        <w:rPr>
          <w:bCs/>
        </w:rPr>
        <w:t>Sosiaalihuoltolain mukaan palvelutarpeen arvioinnissa tulee olla riittävä asiantuntemus ja osaaminen</w:t>
      </w:r>
      <w:r w:rsidR="008E6ED1">
        <w:rPr>
          <w:bCs/>
        </w:rPr>
        <w:t>. S</w:t>
      </w:r>
      <w:r>
        <w:rPr>
          <w:bCs/>
        </w:rPr>
        <w:t xml:space="preserve">osiaalipalvelujen sekä muiden palvelujen tulee muodostaa tarpeenmukainen kokonaisuus, jonka suunnitteluun myös muiden viranomaisten tulee osallistua asiakkaan suostumuksella. Usein myös omainen tai muu läheinen on asiakkaan arjen asiantuntija, </w:t>
      </w:r>
      <w:r w:rsidR="007D6426">
        <w:rPr>
          <w:bCs/>
        </w:rPr>
        <w:t xml:space="preserve">jonka tuntemusta asiakkaan tilanteesta voi hyödyntää palvelujen suunnittelussa, tosin omaisen rooli voi myös </w:t>
      </w:r>
      <w:r w:rsidR="008E6ED1">
        <w:rPr>
          <w:bCs/>
        </w:rPr>
        <w:t xml:space="preserve">olla </w:t>
      </w:r>
      <w:r w:rsidR="007D6426">
        <w:rPr>
          <w:bCs/>
        </w:rPr>
        <w:t>ristiriitainen asiakkaan edun ja itsemääräämisoikeuden kanssa.</w:t>
      </w:r>
    </w:p>
    <w:p w14:paraId="4E7D6A32" w14:textId="77777777" w:rsidR="00C12F99" w:rsidRDefault="00C12F99" w:rsidP="00995518">
      <w:pPr>
        <w:rPr>
          <w:bCs/>
        </w:rPr>
      </w:pPr>
    </w:p>
    <w:p w14:paraId="3C5FDA87" w14:textId="1D512A44" w:rsidR="00E96967" w:rsidRDefault="00C12F99" w:rsidP="00995518">
      <w:pPr>
        <w:rPr>
          <w:bCs/>
        </w:rPr>
      </w:pPr>
      <w:r>
        <w:rPr>
          <w:bCs/>
        </w:rPr>
        <w:t>Yhteistyön toteuttaminen tulee suunnitella aina yhdessä asiakkaan kanssa, j</w:t>
      </w:r>
      <w:r w:rsidR="00914BFF">
        <w:rPr>
          <w:bCs/>
        </w:rPr>
        <w:t>a</w:t>
      </w:r>
      <w:r>
        <w:rPr>
          <w:bCs/>
        </w:rPr>
        <w:t xml:space="preserve"> asiakkaan tulee olla tietoinen hänen asiansa hoitoon osallistuvista henkilöistä. Onnistunut yhteistyö viranomaisten ja asiakkaan välillä vaatii aina asiakkaan osallisuuden ja suostumuksen yhteistyön tekemiselle</w:t>
      </w:r>
      <w:r w:rsidR="009E314D">
        <w:rPr>
          <w:bCs/>
        </w:rPr>
        <w:t>,</w:t>
      </w:r>
      <w:r>
        <w:rPr>
          <w:bCs/>
        </w:rPr>
        <w:t xml:space="preserve"> j</w:t>
      </w:r>
      <w:r w:rsidR="009E314D">
        <w:rPr>
          <w:bCs/>
        </w:rPr>
        <w:t>oka</w:t>
      </w:r>
      <w:r>
        <w:rPr>
          <w:bCs/>
        </w:rPr>
        <w:t xml:space="preserve"> lisää asiakkaan osallisuuden tunnetta. Poikkeuksena ovat ne asiakkaat, jotka eivät koe tarvitsevansa ulkopuolista apua elämäntilanteessaan.</w:t>
      </w:r>
      <w:r w:rsidR="009E314D">
        <w:rPr>
          <w:bCs/>
        </w:rPr>
        <w:t xml:space="preserve"> Kyseiset asiakkaat tarvitsevat aikaa, luottamuksen rakentamista sekä riittävästi tietoa eri palvelu- ja toimenpidevaihtoehdoista.</w:t>
      </w:r>
    </w:p>
    <w:p w14:paraId="444F4921" w14:textId="77777777" w:rsidR="00B96DE4" w:rsidRDefault="00B96DE4" w:rsidP="00995518">
      <w:pPr>
        <w:rPr>
          <w:bCs/>
        </w:rPr>
      </w:pPr>
    </w:p>
    <w:p w14:paraId="30B559E5" w14:textId="45B37388" w:rsidR="00B96DE4" w:rsidRDefault="00B96DE4" w:rsidP="00995518">
      <w:pPr>
        <w:rPr>
          <w:bCs/>
        </w:rPr>
      </w:pPr>
      <w:r>
        <w:rPr>
          <w:bCs/>
        </w:rPr>
        <w:t>Sosiaalihuoltolaki velvoittaa viranomaisia tekemään huoli-ilmoituksen sosiaalihuollon tarpeessa olevasta yli 18</w:t>
      </w:r>
      <w:r w:rsidR="008C366F">
        <w:rPr>
          <w:bCs/>
        </w:rPr>
        <w:t>-</w:t>
      </w:r>
      <w:r>
        <w:rPr>
          <w:bCs/>
        </w:rPr>
        <w:t xml:space="preserve">vuotiaasta tai </w:t>
      </w:r>
      <w:r w:rsidR="008C366F">
        <w:rPr>
          <w:bCs/>
        </w:rPr>
        <w:t xml:space="preserve">vanhuspalvelulain mukaisen </w:t>
      </w:r>
      <w:r>
        <w:rPr>
          <w:bCs/>
        </w:rPr>
        <w:t xml:space="preserve">ilmoituksen </w:t>
      </w:r>
      <w:r w:rsidR="008C366F">
        <w:rPr>
          <w:bCs/>
        </w:rPr>
        <w:t>iäkkäästä henkilöstä. Ensisijaisesti palveluja tarvitseva henkilö tulee ohjata palvelujen piiriin</w:t>
      </w:r>
      <w:r w:rsidR="005F46CC">
        <w:rPr>
          <w:bCs/>
        </w:rPr>
        <w:t>,</w:t>
      </w:r>
      <w:r w:rsidR="008C366F">
        <w:rPr>
          <w:bCs/>
        </w:rPr>
        <w:t xml:space="preserve"> ja jos suostumusta ei ole mahdollista saada tai henkilö on ilmeisen kyvytön vastaamaan itsestään, viranomaisen tulee tehdä huoli-ilmoitus salassapitosäännösten sitä estämättä. Usein huoli-ilmoituksen taustalla on henkilön terveydentilan ja toimintakyvyn heikkeneminen sekä kasautuneet ongelmat, jotka vaikuttavat arjessa selviytymiseen. </w:t>
      </w:r>
    </w:p>
    <w:p w14:paraId="3846770A" w14:textId="45A15C3F" w:rsidR="006D71FB" w:rsidRDefault="006D71FB">
      <w:pPr>
        <w:rPr>
          <w:bCs/>
        </w:rPr>
      </w:pPr>
      <w:r>
        <w:rPr>
          <w:bCs/>
        </w:rPr>
        <w:br w:type="page"/>
      </w:r>
    </w:p>
    <w:p w14:paraId="0251941A" w14:textId="77777777" w:rsidR="00995518" w:rsidRPr="00234519" w:rsidRDefault="000440E7" w:rsidP="00995518">
      <w:r>
        <w:rPr>
          <w:b/>
        </w:rPr>
        <w:lastRenderedPageBreak/>
        <w:t>SOSIAALIHUOLLON ASIAKKAAN OIKEUSTURVAKEINOT</w:t>
      </w:r>
    </w:p>
    <w:p w14:paraId="0EAB5847" w14:textId="77777777" w:rsidR="00995518" w:rsidRPr="002A131F" w:rsidRDefault="00995518" w:rsidP="00995518">
      <w:pPr>
        <w:rPr>
          <w:b/>
        </w:rPr>
      </w:pPr>
    </w:p>
    <w:p w14:paraId="5E66636D" w14:textId="106403E6" w:rsidR="00C30C45" w:rsidRDefault="00FE0FBE" w:rsidP="00C74568">
      <w:r w:rsidRPr="00064ABD">
        <w:rPr>
          <w:b/>
          <w:bCs/>
        </w:rPr>
        <w:t>Muistutu</w:t>
      </w:r>
      <w:r w:rsidR="00005C1B">
        <w:rPr>
          <w:b/>
          <w:bCs/>
        </w:rPr>
        <w:t xml:space="preserve">smenettely </w:t>
      </w:r>
      <w:r w:rsidR="00005C1B">
        <w:t>perustuu lakiin sosiaalihuollon asiakkaan asemasta ja oikeuksista.</w:t>
      </w:r>
      <w:r w:rsidRPr="00064ABD">
        <w:rPr>
          <w:b/>
          <w:bCs/>
        </w:rPr>
        <w:t xml:space="preserve"> </w:t>
      </w:r>
      <w:r w:rsidR="00005C1B">
        <w:t xml:space="preserve">Tällä toimintatavalla </w:t>
      </w:r>
      <w:r>
        <w:t>pyritään</w:t>
      </w:r>
      <w:r w:rsidR="00005C1B">
        <w:t xml:space="preserve"> paikallisella tasolla asian </w:t>
      </w:r>
      <w:r>
        <w:t xml:space="preserve">nopeaan </w:t>
      </w:r>
      <w:r w:rsidR="00622A3C">
        <w:t xml:space="preserve">käsittelyyn </w:t>
      </w:r>
      <w:r w:rsidR="00FB71E8">
        <w:t>asiakkaan kokema</w:t>
      </w:r>
      <w:r w:rsidR="00622A3C">
        <w:t xml:space="preserve">sta </w:t>
      </w:r>
      <w:r w:rsidR="00FB71E8">
        <w:t>epäkohda</w:t>
      </w:r>
      <w:r w:rsidR="00622A3C">
        <w:t>sta</w:t>
      </w:r>
      <w:r>
        <w:t>.</w:t>
      </w:r>
      <w:r w:rsidR="00005C1B">
        <w:t xml:space="preserve"> Muistutukseen annettuun vastaukseen</w:t>
      </w:r>
      <w:r>
        <w:t xml:space="preserve"> </w:t>
      </w:r>
      <w:r w:rsidR="00005C1B">
        <w:t xml:space="preserve">ei voi hakea muutosta valittamalla. </w:t>
      </w:r>
      <w:r w:rsidR="00EB0998" w:rsidRPr="00C216F5">
        <w:t>M</w:t>
      </w:r>
      <w:r w:rsidR="004A2D50" w:rsidRPr="00C216F5">
        <w:t>uistutuksen tekeminen</w:t>
      </w:r>
      <w:r w:rsidR="00005C1B">
        <w:t xml:space="preserve"> ei kuitenkaan vaikuta oikeuteen kannella asiasta valvovalle viranomaiselle</w:t>
      </w:r>
      <w:r w:rsidR="005F46CC">
        <w:t>,</w:t>
      </w:r>
      <w:r w:rsidR="00005C1B">
        <w:t xml:space="preserve"> </w:t>
      </w:r>
      <w:r w:rsidR="00A93886">
        <w:t>mutta v</w:t>
      </w:r>
      <w:r w:rsidR="001F6777" w:rsidRPr="00C216F5">
        <w:t>a</w:t>
      </w:r>
      <w:r w:rsidR="00ED51AF" w:rsidRPr="00C216F5">
        <w:t>lvontaviranomainen voi</w:t>
      </w:r>
      <w:r w:rsidR="00BD2D61">
        <w:t xml:space="preserve"> siirtää kantelun käsiteltäväksi ensisijaisesti</w:t>
      </w:r>
      <w:r w:rsidR="00674D23">
        <w:t xml:space="preserve"> muistutuksena</w:t>
      </w:r>
      <w:r w:rsidR="000926A5">
        <w:t>.</w:t>
      </w:r>
      <w:r w:rsidR="00A93886">
        <w:t xml:space="preserve"> Tämän vuoksi olisi suositeltavaa</w:t>
      </w:r>
      <w:r w:rsidR="0081003F">
        <w:t>,</w:t>
      </w:r>
      <w:r w:rsidR="00A93886">
        <w:t xml:space="preserve"> että asiakkaan kokema epäkohta</w:t>
      </w:r>
      <w:r w:rsidR="0081003F">
        <w:t xml:space="preserve"> käsitellään ensin</w:t>
      </w:r>
      <w:r w:rsidR="00A93886">
        <w:t xml:space="preserve"> muistutu</w:t>
      </w:r>
      <w:r w:rsidR="0081003F">
        <w:t>ksena</w:t>
      </w:r>
      <w:r w:rsidR="00A93886">
        <w:t>.</w:t>
      </w:r>
      <w:r w:rsidR="000926A5">
        <w:t xml:space="preserve"> </w:t>
      </w:r>
    </w:p>
    <w:p w14:paraId="19012FF5" w14:textId="77777777" w:rsidR="00005C1B" w:rsidRDefault="00005C1B" w:rsidP="00C74568"/>
    <w:p w14:paraId="5D9977EF" w14:textId="77777777" w:rsidR="00005C1B" w:rsidRDefault="00451E4C" w:rsidP="00C74568">
      <w:r>
        <w:t xml:space="preserve">Vastausajat kanteluratkaisuihin ovat huomattavasti pidemmät kuin muistutuksissa. Kanteluratkaisuja antavat aluehallintovirasto, </w:t>
      </w:r>
      <w:r w:rsidR="00244774">
        <w:t>V</w:t>
      </w:r>
      <w:r>
        <w:t>alvira, eduskunnan oikeusasiamies sekä oikeuskansleri</w:t>
      </w:r>
      <w:r w:rsidR="000440E7">
        <w:t>. Tässä selvityksessä ei ole tietoa vuonna 2022 tehdyistä kanteluista, niiden ratkaisuista tai käsittelyajoista.</w:t>
      </w:r>
    </w:p>
    <w:p w14:paraId="639AF2EC" w14:textId="77777777" w:rsidR="00C30C45" w:rsidRDefault="00C30C45" w:rsidP="00C74568"/>
    <w:p w14:paraId="4A66458A" w14:textId="605E634A" w:rsidR="00622A3C" w:rsidRDefault="000926A5" w:rsidP="00C74568">
      <w:r>
        <w:t>Muistutuksen käsittelyaika on</w:t>
      </w:r>
      <w:r w:rsidR="001F6777" w:rsidRPr="00C216F5">
        <w:t xml:space="preserve"> vakiintuneen</w:t>
      </w:r>
      <w:r w:rsidR="00DF35C6">
        <w:t xml:space="preserve"> oikeus</w:t>
      </w:r>
      <w:r>
        <w:t>käytännön mukaan</w:t>
      </w:r>
      <w:r w:rsidR="001F6777" w:rsidRPr="00C216F5">
        <w:t xml:space="preserve"> </w:t>
      </w:r>
      <w:r w:rsidR="000440E7">
        <w:t>1 kuukausi</w:t>
      </w:r>
      <w:r w:rsidR="001F6777" w:rsidRPr="00C216F5">
        <w:t xml:space="preserve"> ja asian vaatiessa enemmän selvitystyötä 1</w:t>
      </w:r>
      <w:r w:rsidR="005F46CC">
        <w:t>–</w:t>
      </w:r>
      <w:r w:rsidR="001F6777" w:rsidRPr="00C216F5">
        <w:t>2 kuukautta.</w:t>
      </w:r>
      <w:r w:rsidR="00C30C45">
        <w:t xml:space="preserve"> </w:t>
      </w:r>
      <w:r w:rsidR="00FB71E8">
        <w:t xml:space="preserve">Muistutuksia </w:t>
      </w:r>
      <w:r w:rsidR="00C30C45">
        <w:t>tehtiin</w:t>
      </w:r>
      <w:r w:rsidR="00FB71E8">
        <w:t xml:space="preserve"> vuonna 202</w:t>
      </w:r>
      <w:r w:rsidR="00005C1B">
        <w:t>2</w:t>
      </w:r>
      <w:r w:rsidR="00FB71E8">
        <w:t xml:space="preserve"> yhteensä </w:t>
      </w:r>
      <w:r w:rsidR="00C94BC8">
        <w:t>14</w:t>
      </w:r>
      <w:r w:rsidR="00622A3C">
        <w:t>.</w:t>
      </w:r>
      <w:r w:rsidR="00C30C45">
        <w:t xml:space="preserve"> </w:t>
      </w:r>
      <w:r w:rsidR="00FA419F">
        <w:t xml:space="preserve">Vastaava luku vuonna </w:t>
      </w:r>
      <w:r w:rsidR="00DF35C6">
        <w:t>20</w:t>
      </w:r>
      <w:r w:rsidR="00FA419F">
        <w:t>2</w:t>
      </w:r>
      <w:r w:rsidR="00005C1B">
        <w:t>1</w:t>
      </w:r>
      <w:r w:rsidR="00FA419F">
        <w:t xml:space="preserve"> oli </w:t>
      </w:r>
      <w:r w:rsidR="00005C1B">
        <w:t>18</w:t>
      </w:r>
      <w:r w:rsidR="00FA419F">
        <w:t>.</w:t>
      </w:r>
      <w:r w:rsidR="00914BFF">
        <w:t xml:space="preserve"> Lähes kaikkiin muistutuksiin vastattiin </w:t>
      </w:r>
      <w:r w:rsidR="0020041F">
        <w:t>määräaikojen sisällä.</w:t>
      </w:r>
    </w:p>
    <w:p w14:paraId="508697FF" w14:textId="1CE199F6" w:rsidR="00255E3E" w:rsidRDefault="00255E3E" w:rsidP="00C74568"/>
    <w:p w14:paraId="15DC34AE" w14:textId="77777777" w:rsidR="00F03D77" w:rsidRDefault="00F03D77" w:rsidP="00C74568"/>
    <w:p w14:paraId="5681FBCF" w14:textId="77777777" w:rsidR="00FA419F" w:rsidRDefault="00255E3E" w:rsidP="00C74568">
      <w:pPr>
        <w:rPr>
          <w:b/>
          <w:bCs/>
        </w:rPr>
      </w:pPr>
      <w:r w:rsidRPr="00255E3E">
        <w:rPr>
          <w:b/>
          <w:bCs/>
        </w:rPr>
        <w:t>Muistutukset:</w:t>
      </w:r>
    </w:p>
    <w:p w14:paraId="53A61CCC" w14:textId="3BDDC789" w:rsidR="000440E7" w:rsidRDefault="000440E7" w:rsidP="00C74568">
      <w:pPr>
        <w:rPr>
          <w:b/>
          <w:bCs/>
        </w:rPr>
      </w:pPr>
    </w:p>
    <w:p w14:paraId="463CA1D2" w14:textId="77777777" w:rsidR="00F03D77" w:rsidRDefault="00F03D77" w:rsidP="00C74568">
      <w:pPr>
        <w:rPr>
          <w:b/>
          <w:bCs/>
        </w:rPr>
      </w:pPr>
    </w:p>
    <w:p w14:paraId="26ABADD4" w14:textId="77777777" w:rsidR="000440E7" w:rsidRPr="00255E3E" w:rsidRDefault="000440E7" w:rsidP="00C74568">
      <w:pPr>
        <w:rPr>
          <w:b/>
          <w:bCs/>
        </w:rPr>
      </w:pPr>
      <w:r>
        <w:rPr>
          <w:b/>
          <w:bCs/>
        </w:rPr>
        <w:t>Hyvinvointipalvelut:</w:t>
      </w:r>
    </w:p>
    <w:p w14:paraId="23387130" w14:textId="77777777" w:rsidR="00255E3E" w:rsidRDefault="00255E3E" w:rsidP="00C74568"/>
    <w:p w14:paraId="475B09BE" w14:textId="77777777" w:rsidR="00FA419F" w:rsidRDefault="00622A3C" w:rsidP="00C74568">
      <w:r>
        <w:t>Aikuissosiaalityö</w:t>
      </w:r>
      <w:r w:rsidR="00FA419F">
        <w:t>:</w:t>
      </w:r>
      <w:r>
        <w:t xml:space="preserve"> </w:t>
      </w:r>
      <w:r w:rsidR="00451E4C">
        <w:t>3</w:t>
      </w:r>
    </w:p>
    <w:p w14:paraId="0A91868F" w14:textId="77777777" w:rsidR="00451E4C" w:rsidRDefault="00451E4C" w:rsidP="00C74568"/>
    <w:p w14:paraId="0BE3C8D6" w14:textId="2013FF67" w:rsidR="00451E4C" w:rsidRDefault="00C94BC8" w:rsidP="00C74568">
      <w:r>
        <w:t>Perheoikeudelliset palvelut</w:t>
      </w:r>
      <w:r w:rsidR="002504EC">
        <w:t>:</w:t>
      </w:r>
      <w:r w:rsidR="00FA419F">
        <w:t xml:space="preserve"> </w:t>
      </w:r>
      <w:r>
        <w:t>Lastensuojelu 5</w:t>
      </w:r>
      <w:r w:rsidR="005F46CC">
        <w:t>,</w:t>
      </w:r>
      <w:r>
        <w:t xml:space="preserve"> perhetyö 1</w:t>
      </w:r>
    </w:p>
    <w:p w14:paraId="3C9C65A7" w14:textId="77777777" w:rsidR="00451E4C" w:rsidRDefault="00451E4C" w:rsidP="00C74568"/>
    <w:p w14:paraId="56F47C14" w14:textId="77777777" w:rsidR="00FA419F" w:rsidRDefault="00E708AC" w:rsidP="00C74568">
      <w:r>
        <w:t xml:space="preserve">Vammaispalvelut: </w:t>
      </w:r>
      <w:r w:rsidR="002504EC">
        <w:t>2</w:t>
      </w:r>
    </w:p>
    <w:p w14:paraId="7C48DEE2" w14:textId="77777777" w:rsidR="00B26670" w:rsidRDefault="00B26670" w:rsidP="00C74568"/>
    <w:p w14:paraId="129B7938" w14:textId="77777777" w:rsidR="00451E4C" w:rsidRPr="002504EC" w:rsidRDefault="00FA419F" w:rsidP="00C74568">
      <w:pPr>
        <w:rPr>
          <w:b/>
          <w:bCs/>
        </w:rPr>
      </w:pPr>
      <w:r w:rsidRPr="002504EC">
        <w:rPr>
          <w:b/>
          <w:bCs/>
        </w:rPr>
        <w:t>Ikääntyneiden palvelut</w:t>
      </w:r>
      <w:r w:rsidR="00966179" w:rsidRPr="002504EC">
        <w:rPr>
          <w:b/>
          <w:bCs/>
        </w:rPr>
        <w:t xml:space="preserve">: </w:t>
      </w:r>
    </w:p>
    <w:p w14:paraId="71860938" w14:textId="77777777" w:rsidR="002504EC" w:rsidRDefault="002504EC" w:rsidP="00C74568"/>
    <w:p w14:paraId="3E1CAC2B" w14:textId="77777777" w:rsidR="00FA419F" w:rsidRDefault="00DF35C6" w:rsidP="00C74568">
      <w:r>
        <w:t>Ympärivuorokautiset hoivapal</w:t>
      </w:r>
      <w:r w:rsidR="002504EC">
        <w:t>velut: 0</w:t>
      </w:r>
    </w:p>
    <w:p w14:paraId="6D05CD27" w14:textId="77777777" w:rsidR="000440E7" w:rsidRDefault="000440E7" w:rsidP="00C74568"/>
    <w:p w14:paraId="129C41B7" w14:textId="77777777" w:rsidR="000440E7" w:rsidRDefault="000440E7" w:rsidP="00C74568">
      <w:r>
        <w:t>Kotiin annettavat palvelut: 1</w:t>
      </w:r>
    </w:p>
    <w:p w14:paraId="0F91B65E" w14:textId="77777777" w:rsidR="000440E7" w:rsidRDefault="000440E7" w:rsidP="00C74568"/>
    <w:p w14:paraId="640DE00E" w14:textId="3F1B6295" w:rsidR="000440E7" w:rsidRDefault="000440E7" w:rsidP="00C74568">
      <w:r>
        <w:t>Palveluohjaus ja ostopalvelut: 2</w:t>
      </w:r>
    </w:p>
    <w:p w14:paraId="18A1B7C9" w14:textId="0F1462B4" w:rsidR="00C94BC8" w:rsidRDefault="00C94BC8" w:rsidP="00C74568"/>
    <w:p w14:paraId="1C1B4E36" w14:textId="5E9437A5" w:rsidR="00C94BC8" w:rsidRDefault="00C94BC8" w:rsidP="00C74568"/>
    <w:p w14:paraId="7727A076" w14:textId="1351C572" w:rsidR="00C94BC8" w:rsidRDefault="00C94BC8" w:rsidP="00C74568">
      <w:r>
        <w:t>Vastausajat perheoikeudellisissa palveluissa olivat kolmessa tapauksessa 1</w:t>
      </w:r>
      <w:r w:rsidR="008234C7">
        <w:t>–</w:t>
      </w:r>
      <w:r>
        <w:t xml:space="preserve">2 kuukautta ja kolmessa yli 2 kuukautta. Muihin muistutuksiin vastattiin </w:t>
      </w:r>
      <w:r w:rsidR="002B6912">
        <w:t>kuukauden sisällä.</w:t>
      </w:r>
    </w:p>
    <w:p w14:paraId="035963DD" w14:textId="77777777" w:rsidR="002504EC" w:rsidRDefault="002504EC" w:rsidP="00C74568"/>
    <w:p w14:paraId="1758C28B" w14:textId="77777777" w:rsidR="002504EC" w:rsidRDefault="002504EC" w:rsidP="00C74568"/>
    <w:p w14:paraId="55DD5D73" w14:textId="77777777" w:rsidR="00F03D77" w:rsidRDefault="00F03D77" w:rsidP="00C74568">
      <w:pPr>
        <w:rPr>
          <w:b/>
        </w:rPr>
      </w:pPr>
    </w:p>
    <w:p w14:paraId="26CCAEE7" w14:textId="77777777" w:rsidR="00F03D77" w:rsidRDefault="00F03D77" w:rsidP="00C74568">
      <w:pPr>
        <w:rPr>
          <w:b/>
        </w:rPr>
      </w:pPr>
    </w:p>
    <w:p w14:paraId="675D3546" w14:textId="77777777" w:rsidR="00F03D77" w:rsidRDefault="00F03D77" w:rsidP="00C74568">
      <w:pPr>
        <w:rPr>
          <w:b/>
        </w:rPr>
      </w:pPr>
    </w:p>
    <w:p w14:paraId="704C3863" w14:textId="77777777" w:rsidR="00F03D77" w:rsidRDefault="00F03D77" w:rsidP="00C74568">
      <w:pPr>
        <w:rPr>
          <w:b/>
        </w:rPr>
      </w:pPr>
    </w:p>
    <w:p w14:paraId="4C219C07" w14:textId="77777777" w:rsidR="00F03D77" w:rsidRDefault="00F03D77" w:rsidP="00C74568">
      <w:pPr>
        <w:rPr>
          <w:b/>
        </w:rPr>
      </w:pPr>
    </w:p>
    <w:p w14:paraId="799F2DFC" w14:textId="77777777" w:rsidR="00F03D77" w:rsidRDefault="00F03D77" w:rsidP="00C74568">
      <w:pPr>
        <w:rPr>
          <w:b/>
        </w:rPr>
      </w:pPr>
    </w:p>
    <w:p w14:paraId="1C271342" w14:textId="77777777" w:rsidR="00F03D77" w:rsidRDefault="00F03D77" w:rsidP="00C74568">
      <w:pPr>
        <w:rPr>
          <w:b/>
        </w:rPr>
      </w:pPr>
    </w:p>
    <w:p w14:paraId="432C1D3F" w14:textId="25AF0DFB" w:rsidR="0034277C" w:rsidRDefault="00674D23" w:rsidP="00C74568">
      <w:r w:rsidRPr="00674D23">
        <w:rPr>
          <w:b/>
        </w:rPr>
        <w:lastRenderedPageBreak/>
        <w:t>Oikaisuvaatimuk</w:t>
      </w:r>
      <w:r w:rsidR="0015725E">
        <w:rPr>
          <w:b/>
        </w:rPr>
        <w:t>set</w:t>
      </w:r>
      <w:r w:rsidR="00B86029">
        <w:t xml:space="preserve"> </w:t>
      </w:r>
    </w:p>
    <w:p w14:paraId="0E6AD00F" w14:textId="77777777" w:rsidR="0034277C" w:rsidRDefault="0034277C" w:rsidP="00C74568"/>
    <w:p w14:paraId="32BC7E95" w14:textId="77777777" w:rsidR="00681688" w:rsidRDefault="00681688" w:rsidP="00C74568">
      <w:r>
        <w:t xml:space="preserve">Sosiaalihuollon palveluista tai etuuksista tulee tehdä kirjallinen päätös. Päätökseen tyytymättömän asiakkaan on mahdollista hakea muutosta saamaansa päätökseen määräajan kuluessa. Yksilöasiainjaoston tekemästä päätöksestä on madollista valittaa hallinto-oikeuteen. Hallinto-oikeuden päätöksiin voi hakea </w:t>
      </w:r>
      <w:r w:rsidR="00A83D31">
        <w:t xml:space="preserve">valituslupaa </w:t>
      </w:r>
      <w:r w:rsidR="00244774">
        <w:t>korkeimmalta hallinto-oikeudelta lukuun ottamatta joitain lastensuojelun päätöksiä.</w:t>
      </w:r>
    </w:p>
    <w:p w14:paraId="0450D746" w14:textId="77777777" w:rsidR="00681688" w:rsidRDefault="00681688" w:rsidP="00C74568"/>
    <w:p w14:paraId="2C5F544D" w14:textId="0387C5D6" w:rsidR="00DA7CD1" w:rsidRDefault="00B86029" w:rsidP="00C74568">
      <w:r>
        <w:t>Oikaisuvaatimuksia tehtiin vuonna 202</w:t>
      </w:r>
      <w:r w:rsidR="000440E7">
        <w:t>2</w:t>
      </w:r>
      <w:r w:rsidR="00F675EB">
        <w:t xml:space="preserve"> </w:t>
      </w:r>
      <w:r w:rsidR="000440E7">
        <w:t>y</w:t>
      </w:r>
      <w:r w:rsidR="00CE1DCA">
        <w:t>hteensä</w:t>
      </w:r>
      <w:r w:rsidR="00B4028E">
        <w:t xml:space="preserve"> </w:t>
      </w:r>
      <w:r w:rsidR="008D19A2">
        <w:t>20.</w:t>
      </w:r>
      <w:r>
        <w:t xml:space="preserve"> Vastaava luku</w:t>
      </w:r>
      <w:r w:rsidR="00757F87">
        <w:t xml:space="preserve"> vuonna 20</w:t>
      </w:r>
      <w:r w:rsidR="00F84E00">
        <w:t>2</w:t>
      </w:r>
      <w:r w:rsidR="000440E7">
        <w:t>1</w:t>
      </w:r>
      <w:r w:rsidR="00757F87">
        <w:t xml:space="preserve"> </w:t>
      </w:r>
      <w:r>
        <w:t>oli</w:t>
      </w:r>
      <w:r w:rsidR="00757F87">
        <w:t xml:space="preserve"> 5</w:t>
      </w:r>
      <w:r w:rsidR="000440E7">
        <w:t>1</w:t>
      </w:r>
      <w:r w:rsidR="00757F87">
        <w:t>.</w:t>
      </w:r>
      <w:r w:rsidR="00F675EB">
        <w:t xml:space="preserve"> </w:t>
      </w:r>
    </w:p>
    <w:p w14:paraId="6031C678" w14:textId="77777777" w:rsidR="00275BFE" w:rsidRDefault="00275BFE" w:rsidP="00C74568"/>
    <w:p w14:paraId="7097C1C8" w14:textId="79C5EFE8" w:rsidR="00E708AC" w:rsidRDefault="00E708AC" w:rsidP="00C74568">
      <w:r>
        <w:t>Aikuissosiaalityö:</w:t>
      </w:r>
      <w:r w:rsidR="008D19A2">
        <w:t xml:space="preserve"> 3</w:t>
      </w:r>
    </w:p>
    <w:p w14:paraId="08F20DD8" w14:textId="77777777" w:rsidR="00244774" w:rsidRDefault="00244774" w:rsidP="00C74568"/>
    <w:p w14:paraId="176A0334" w14:textId="3E0699AE" w:rsidR="00275BFE" w:rsidRDefault="00275BFE" w:rsidP="00C74568">
      <w:r>
        <w:t xml:space="preserve"> Vammaispalvelut:</w:t>
      </w:r>
      <w:r w:rsidR="008D19A2">
        <w:t xml:space="preserve"> 16</w:t>
      </w:r>
    </w:p>
    <w:p w14:paraId="5909A6D3" w14:textId="77777777" w:rsidR="00244774" w:rsidRDefault="00244774" w:rsidP="00C74568"/>
    <w:p w14:paraId="6251CAB0" w14:textId="71092AA8" w:rsidR="00275BFE" w:rsidRDefault="00275BFE" w:rsidP="00C74568">
      <w:r>
        <w:t>I</w:t>
      </w:r>
      <w:r w:rsidR="008D19A2">
        <w:t>äkkäiden</w:t>
      </w:r>
      <w:r>
        <w:t xml:space="preserve"> palvelut:</w:t>
      </w:r>
      <w:r w:rsidR="008D19A2">
        <w:t xml:space="preserve"> 1</w:t>
      </w:r>
    </w:p>
    <w:p w14:paraId="76D99A33" w14:textId="43105EFC" w:rsidR="004154C9" w:rsidRDefault="004154C9" w:rsidP="00236C71">
      <w:pPr>
        <w:rPr>
          <w:b/>
        </w:rPr>
      </w:pPr>
    </w:p>
    <w:p w14:paraId="6618C8B4" w14:textId="77777777" w:rsidR="008234C7" w:rsidRDefault="008234C7" w:rsidP="00236C71">
      <w:pPr>
        <w:rPr>
          <w:b/>
        </w:rPr>
      </w:pPr>
    </w:p>
    <w:p w14:paraId="4F1BE9DA" w14:textId="77777777" w:rsidR="00F03D77" w:rsidRDefault="00F03D77" w:rsidP="00236C71">
      <w:pPr>
        <w:rPr>
          <w:b/>
        </w:rPr>
      </w:pPr>
    </w:p>
    <w:p w14:paraId="1DE60A1A" w14:textId="7C29151D" w:rsidR="00182BCB" w:rsidRPr="009E3564" w:rsidRDefault="00995518" w:rsidP="00236C71">
      <w:r w:rsidRPr="00CE5CD6">
        <w:rPr>
          <w:b/>
        </w:rPr>
        <w:t>KUNTAKOHTAISET ASIAKASYHTEYDENOTOT</w:t>
      </w:r>
    </w:p>
    <w:p w14:paraId="1D1E4C4F" w14:textId="77777777" w:rsidR="00F675EB" w:rsidRDefault="00F675EB" w:rsidP="00236C71">
      <w:pPr>
        <w:rPr>
          <w:b/>
        </w:rPr>
      </w:pPr>
    </w:p>
    <w:p w14:paraId="2E622367" w14:textId="77777777" w:rsidR="00B20474" w:rsidRDefault="00F675EB" w:rsidP="00236C71">
      <w:pPr>
        <w:rPr>
          <w:bCs/>
        </w:rPr>
      </w:pPr>
      <w:r>
        <w:rPr>
          <w:bCs/>
        </w:rPr>
        <w:t>Sosiaaliasiamiehelle tulleita yhteydeno</w:t>
      </w:r>
      <w:r w:rsidR="00B20474">
        <w:rPr>
          <w:bCs/>
        </w:rPr>
        <w:t>ttoja</w:t>
      </w:r>
      <w:r>
        <w:rPr>
          <w:bCs/>
        </w:rPr>
        <w:t xml:space="preserve"> </w:t>
      </w:r>
      <w:r w:rsidR="002504EC">
        <w:rPr>
          <w:bCs/>
        </w:rPr>
        <w:t xml:space="preserve">vuonna 2022 </w:t>
      </w:r>
      <w:r>
        <w:rPr>
          <w:bCs/>
        </w:rPr>
        <w:t>oli yhteensä</w:t>
      </w:r>
      <w:r w:rsidR="00B20474">
        <w:rPr>
          <w:bCs/>
        </w:rPr>
        <w:t xml:space="preserve"> </w:t>
      </w:r>
      <w:r w:rsidR="002504EC">
        <w:rPr>
          <w:bCs/>
        </w:rPr>
        <w:t>283</w:t>
      </w:r>
      <w:r>
        <w:rPr>
          <w:bCs/>
        </w:rPr>
        <w:t>, joista yksittäisten asiakkaiden osuus oli yhteensä</w:t>
      </w:r>
      <w:r w:rsidR="00B20474">
        <w:rPr>
          <w:bCs/>
        </w:rPr>
        <w:t xml:space="preserve"> </w:t>
      </w:r>
      <w:r w:rsidR="006E15C3">
        <w:rPr>
          <w:bCs/>
        </w:rPr>
        <w:t>2</w:t>
      </w:r>
      <w:r w:rsidR="002504EC">
        <w:rPr>
          <w:bCs/>
        </w:rPr>
        <w:t>11</w:t>
      </w:r>
      <w:r w:rsidR="00B518E4">
        <w:rPr>
          <w:bCs/>
        </w:rPr>
        <w:t>.</w:t>
      </w:r>
      <w:r>
        <w:rPr>
          <w:bCs/>
        </w:rPr>
        <w:t xml:space="preserve"> </w:t>
      </w:r>
      <w:r w:rsidR="00B20474">
        <w:rPr>
          <w:bCs/>
        </w:rPr>
        <w:t>V</w:t>
      </w:r>
      <w:r w:rsidR="006E15C3">
        <w:rPr>
          <w:bCs/>
        </w:rPr>
        <w:t>astaavasti v</w:t>
      </w:r>
      <w:r w:rsidR="00B20474">
        <w:rPr>
          <w:bCs/>
        </w:rPr>
        <w:t>uonna 202</w:t>
      </w:r>
      <w:r w:rsidR="002504EC">
        <w:rPr>
          <w:bCs/>
        </w:rPr>
        <w:t>1</w:t>
      </w:r>
      <w:r w:rsidR="00B20474">
        <w:rPr>
          <w:bCs/>
        </w:rPr>
        <w:t xml:space="preserve"> asiakasyhteydenottoja oli yhteensä 4</w:t>
      </w:r>
      <w:r w:rsidR="002504EC">
        <w:rPr>
          <w:bCs/>
        </w:rPr>
        <w:t>10</w:t>
      </w:r>
      <w:r w:rsidR="00B20474">
        <w:rPr>
          <w:bCs/>
        </w:rPr>
        <w:t xml:space="preserve"> joista yksittäisiä asiakkaita 2</w:t>
      </w:r>
      <w:r w:rsidR="002504EC">
        <w:rPr>
          <w:bCs/>
        </w:rPr>
        <w:t>82</w:t>
      </w:r>
      <w:r w:rsidR="00B20474">
        <w:rPr>
          <w:bCs/>
        </w:rPr>
        <w:t>.</w:t>
      </w:r>
    </w:p>
    <w:p w14:paraId="05F502CF" w14:textId="77777777" w:rsidR="00B20474" w:rsidRDefault="00B20474" w:rsidP="00236C71">
      <w:pPr>
        <w:rPr>
          <w:bCs/>
        </w:rPr>
      </w:pPr>
    </w:p>
    <w:p w14:paraId="23797141" w14:textId="77777777" w:rsidR="00F675EB" w:rsidRPr="00F675EB" w:rsidRDefault="00F675EB" w:rsidP="00236C71">
      <w:pPr>
        <w:rPr>
          <w:bCs/>
        </w:rPr>
      </w:pPr>
      <w:r>
        <w:rPr>
          <w:bCs/>
        </w:rPr>
        <w:t>Seuraavassa on tilastoitu yksittäisten asiakkaiden yhteydenotot kunnittain</w:t>
      </w:r>
      <w:r w:rsidR="0078787F">
        <w:rPr>
          <w:bCs/>
        </w:rPr>
        <w:t xml:space="preserve"> </w:t>
      </w:r>
    </w:p>
    <w:p w14:paraId="1AB273C9" w14:textId="77777777" w:rsidR="00FE39B9" w:rsidRDefault="00FE39B9" w:rsidP="0099551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851"/>
        <w:gridCol w:w="850"/>
        <w:gridCol w:w="851"/>
        <w:gridCol w:w="1134"/>
        <w:gridCol w:w="850"/>
        <w:gridCol w:w="1276"/>
        <w:gridCol w:w="1028"/>
      </w:tblGrid>
      <w:tr w:rsidR="00995518" w:rsidRPr="00302C15" w14:paraId="6204F43E" w14:textId="77777777" w:rsidTr="00302C15">
        <w:trPr>
          <w:trHeight w:val="424"/>
        </w:trPr>
        <w:tc>
          <w:tcPr>
            <w:tcW w:w="2093" w:type="dxa"/>
            <w:shd w:val="clear" w:color="auto" w:fill="auto"/>
            <w:vAlign w:val="center"/>
          </w:tcPr>
          <w:p w14:paraId="4B10AD20" w14:textId="77777777" w:rsidR="00995518" w:rsidRPr="00302C15" w:rsidRDefault="009C3218" w:rsidP="00302C15">
            <w:pPr>
              <w:rPr>
                <w:b/>
                <w:sz w:val="20"/>
                <w:szCs w:val="20"/>
              </w:rPr>
            </w:pPr>
            <w:r>
              <w:rPr>
                <w:b/>
                <w:sz w:val="20"/>
                <w:szCs w:val="20"/>
              </w:rPr>
              <w:t>Palvelutehtävä</w:t>
            </w:r>
          </w:p>
        </w:tc>
        <w:tc>
          <w:tcPr>
            <w:tcW w:w="850" w:type="dxa"/>
            <w:shd w:val="clear" w:color="auto" w:fill="auto"/>
            <w:vAlign w:val="center"/>
          </w:tcPr>
          <w:p w14:paraId="59CE8CED" w14:textId="77777777" w:rsidR="00995518" w:rsidRPr="00302C15" w:rsidRDefault="00995518" w:rsidP="00302C15">
            <w:pPr>
              <w:jc w:val="center"/>
              <w:rPr>
                <w:sz w:val="16"/>
                <w:szCs w:val="16"/>
              </w:rPr>
            </w:pPr>
            <w:r w:rsidRPr="00302C15">
              <w:rPr>
                <w:sz w:val="16"/>
                <w:szCs w:val="16"/>
              </w:rPr>
              <w:t>Kajaani</w:t>
            </w:r>
          </w:p>
        </w:tc>
        <w:tc>
          <w:tcPr>
            <w:tcW w:w="851" w:type="dxa"/>
            <w:shd w:val="clear" w:color="auto" w:fill="auto"/>
            <w:vAlign w:val="center"/>
          </w:tcPr>
          <w:p w14:paraId="640133F1" w14:textId="77777777" w:rsidR="00995518" w:rsidRPr="00302C15" w:rsidRDefault="00995518" w:rsidP="00302C15">
            <w:pPr>
              <w:jc w:val="center"/>
              <w:rPr>
                <w:sz w:val="16"/>
                <w:szCs w:val="16"/>
              </w:rPr>
            </w:pPr>
            <w:r w:rsidRPr="00302C15">
              <w:rPr>
                <w:sz w:val="16"/>
                <w:szCs w:val="16"/>
              </w:rPr>
              <w:t>Sotkamo</w:t>
            </w:r>
          </w:p>
        </w:tc>
        <w:tc>
          <w:tcPr>
            <w:tcW w:w="850" w:type="dxa"/>
            <w:shd w:val="clear" w:color="auto" w:fill="auto"/>
            <w:vAlign w:val="center"/>
          </w:tcPr>
          <w:p w14:paraId="1D328835" w14:textId="77777777" w:rsidR="00995518" w:rsidRPr="00302C15" w:rsidRDefault="00995518" w:rsidP="00302C15">
            <w:pPr>
              <w:jc w:val="center"/>
              <w:rPr>
                <w:sz w:val="16"/>
                <w:szCs w:val="16"/>
              </w:rPr>
            </w:pPr>
            <w:r w:rsidRPr="00302C15">
              <w:rPr>
                <w:sz w:val="16"/>
                <w:szCs w:val="16"/>
              </w:rPr>
              <w:t>Kuhmo</w:t>
            </w:r>
          </w:p>
        </w:tc>
        <w:tc>
          <w:tcPr>
            <w:tcW w:w="851" w:type="dxa"/>
            <w:shd w:val="clear" w:color="auto" w:fill="auto"/>
            <w:vAlign w:val="center"/>
          </w:tcPr>
          <w:p w14:paraId="36A0230F" w14:textId="77777777" w:rsidR="00995518" w:rsidRPr="00302C15" w:rsidRDefault="00995518" w:rsidP="00302C15">
            <w:pPr>
              <w:jc w:val="center"/>
              <w:rPr>
                <w:sz w:val="16"/>
                <w:szCs w:val="16"/>
              </w:rPr>
            </w:pPr>
            <w:r w:rsidRPr="00302C15">
              <w:rPr>
                <w:sz w:val="16"/>
                <w:szCs w:val="16"/>
              </w:rPr>
              <w:t>Paltamo</w:t>
            </w:r>
          </w:p>
        </w:tc>
        <w:tc>
          <w:tcPr>
            <w:tcW w:w="1134" w:type="dxa"/>
            <w:shd w:val="clear" w:color="auto" w:fill="auto"/>
            <w:vAlign w:val="center"/>
          </w:tcPr>
          <w:p w14:paraId="386DCD11" w14:textId="77777777" w:rsidR="00995518" w:rsidRPr="00302C15" w:rsidRDefault="00995518" w:rsidP="00302C15">
            <w:pPr>
              <w:jc w:val="center"/>
              <w:rPr>
                <w:sz w:val="16"/>
                <w:szCs w:val="16"/>
              </w:rPr>
            </w:pPr>
            <w:r w:rsidRPr="00302C15">
              <w:rPr>
                <w:sz w:val="16"/>
                <w:szCs w:val="16"/>
              </w:rPr>
              <w:t>Hyrynsalmi</w:t>
            </w:r>
          </w:p>
        </w:tc>
        <w:tc>
          <w:tcPr>
            <w:tcW w:w="850" w:type="dxa"/>
            <w:shd w:val="clear" w:color="auto" w:fill="auto"/>
            <w:vAlign w:val="center"/>
          </w:tcPr>
          <w:p w14:paraId="6760DE1D" w14:textId="77777777" w:rsidR="00995518" w:rsidRPr="00302C15" w:rsidRDefault="00995518" w:rsidP="00302C15">
            <w:pPr>
              <w:jc w:val="center"/>
              <w:rPr>
                <w:sz w:val="16"/>
                <w:szCs w:val="16"/>
              </w:rPr>
            </w:pPr>
            <w:r w:rsidRPr="00302C15">
              <w:rPr>
                <w:sz w:val="16"/>
                <w:szCs w:val="16"/>
              </w:rPr>
              <w:t>Ristijärvi</w:t>
            </w:r>
          </w:p>
        </w:tc>
        <w:tc>
          <w:tcPr>
            <w:tcW w:w="1276" w:type="dxa"/>
            <w:shd w:val="clear" w:color="auto" w:fill="auto"/>
            <w:vAlign w:val="center"/>
          </w:tcPr>
          <w:p w14:paraId="0A35EFAE" w14:textId="77777777" w:rsidR="00995518" w:rsidRPr="00302C15" w:rsidRDefault="00995518" w:rsidP="00302C15">
            <w:pPr>
              <w:jc w:val="center"/>
              <w:rPr>
                <w:sz w:val="16"/>
                <w:szCs w:val="16"/>
              </w:rPr>
            </w:pPr>
            <w:r w:rsidRPr="00302C15">
              <w:rPr>
                <w:sz w:val="16"/>
                <w:szCs w:val="16"/>
              </w:rPr>
              <w:t>Suomussalmi</w:t>
            </w:r>
          </w:p>
        </w:tc>
        <w:tc>
          <w:tcPr>
            <w:tcW w:w="1028" w:type="dxa"/>
            <w:shd w:val="clear" w:color="auto" w:fill="auto"/>
            <w:vAlign w:val="center"/>
          </w:tcPr>
          <w:p w14:paraId="5238A453" w14:textId="77777777" w:rsidR="00995518" w:rsidRPr="00302C15" w:rsidRDefault="00995518" w:rsidP="00302C15">
            <w:pPr>
              <w:jc w:val="center"/>
              <w:rPr>
                <w:b/>
                <w:sz w:val="16"/>
                <w:szCs w:val="16"/>
              </w:rPr>
            </w:pPr>
            <w:r w:rsidRPr="00302C15">
              <w:rPr>
                <w:b/>
                <w:sz w:val="16"/>
                <w:szCs w:val="16"/>
              </w:rPr>
              <w:t>Yhteensä</w:t>
            </w:r>
          </w:p>
        </w:tc>
      </w:tr>
      <w:tr w:rsidR="00995518" w:rsidRPr="00302C15" w14:paraId="20DC0EC3" w14:textId="77777777" w:rsidTr="00302C15">
        <w:trPr>
          <w:trHeight w:val="416"/>
        </w:trPr>
        <w:tc>
          <w:tcPr>
            <w:tcW w:w="2093" w:type="dxa"/>
            <w:shd w:val="clear" w:color="auto" w:fill="auto"/>
            <w:vAlign w:val="center"/>
          </w:tcPr>
          <w:p w14:paraId="731AE488" w14:textId="77777777" w:rsidR="00995518" w:rsidRPr="009C3218" w:rsidRDefault="009C3218" w:rsidP="00302C15">
            <w:pPr>
              <w:rPr>
                <w:b/>
                <w:bCs/>
                <w:sz w:val="16"/>
                <w:szCs w:val="16"/>
              </w:rPr>
            </w:pPr>
            <w:r w:rsidRPr="009C3218">
              <w:rPr>
                <w:b/>
                <w:bCs/>
                <w:sz w:val="16"/>
                <w:szCs w:val="16"/>
              </w:rPr>
              <w:t>Työikäisten palvelut</w:t>
            </w:r>
          </w:p>
        </w:tc>
        <w:tc>
          <w:tcPr>
            <w:tcW w:w="850" w:type="dxa"/>
            <w:shd w:val="clear" w:color="auto" w:fill="auto"/>
            <w:vAlign w:val="center"/>
          </w:tcPr>
          <w:p w14:paraId="69BE38D4" w14:textId="77777777" w:rsidR="00995518" w:rsidRPr="00302C15" w:rsidRDefault="000B2782" w:rsidP="00302C15">
            <w:pPr>
              <w:jc w:val="center"/>
              <w:rPr>
                <w:sz w:val="20"/>
                <w:szCs w:val="20"/>
              </w:rPr>
            </w:pPr>
            <w:r>
              <w:rPr>
                <w:sz w:val="20"/>
                <w:szCs w:val="20"/>
              </w:rPr>
              <w:t>11</w:t>
            </w:r>
          </w:p>
        </w:tc>
        <w:tc>
          <w:tcPr>
            <w:tcW w:w="851" w:type="dxa"/>
            <w:shd w:val="clear" w:color="auto" w:fill="auto"/>
            <w:vAlign w:val="center"/>
          </w:tcPr>
          <w:p w14:paraId="41970DEF" w14:textId="77777777" w:rsidR="00995518" w:rsidRPr="00302C15" w:rsidRDefault="000B2782" w:rsidP="00302C15">
            <w:pPr>
              <w:jc w:val="center"/>
              <w:rPr>
                <w:sz w:val="20"/>
                <w:szCs w:val="20"/>
              </w:rPr>
            </w:pPr>
            <w:r>
              <w:rPr>
                <w:sz w:val="20"/>
                <w:szCs w:val="20"/>
              </w:rPr>
              <w:t>7</w:t>
            </w:r>
          </w:p>
        </w:tc>
        <w:tc>
          <w:tcPr>
            <w:tcW w:w="850" w:type="dxa"/>
            <w:shd w:val="clear" w:color="auto" w:fill="auto"/>
            <w:vAlign w:val="center"/>
          </w:tcPr>
          <w:p w14:paraId="5AFE5966" w14:textId="77777777" w:rsidR="00995518" w:rsidRPr="00302C15" w:rsidRDefault="000B2782" w:rsidP="00302C15">
            <w:pPr>
              <w:jc w:val="center"/>
              <w:rPr>
                <w:sz w:val="20"/>
                <w:szCs w:val="20"/>
              </w:rPr>
            </w:pPr>
            <w:r>
              <w:rPr>
                <w:sz w:val="20"/>
                <w:szCs w:val="20"/>
              </w:rPr>
              <w:t>5</w:t>
            </w:r>
          </w:p>
        </w:tc>
        <w:tc>
          <w:tcPr>
            <w:tcW w:w="851" w:type="dxa"/>
            <w:shd w:val="clear" w:color="auto" w:fill="auto"/>
            <w:vAlign w:val="center"/>
          </w:tcPr>
          <w:p w14:paraId="6AB87425" w14:textId="77777777" w:rsidR="00995518" w:rsidRPr="00302C15" w:rsidRDefault="000B2782" w:rsidP="00302C15">
            <w:pPr>
              <w:jc w:val="center"/>
              <w:rPr>
                <w:sz w:val="20"/>
                <w:szCs w:val="20"/>
              </w:rPr>
            </w:pPr>
            <w:r>
              <w:rPr>
                <w:sz w:val="20"/>
                <w:szCs w:val="20"/>
              </w:rPr>
              <w:t>5</w:t>
            </w:r>
          </w:p>
        </w:tc>
        <w:tc>
          <w:tcPr>
            <w:tcW w:w="1134" w:type="dxa"/>
            <w:shd w:val="clear" w:color="auto" w:fill="auto"/>
            <w:vAlign w:val="center"/>
          </w:tcPr>
          <w:p w14:paraId="414CA454" w14:textId="77777777" w:rsidR="00995518" w:rsidRPr="00302C15" w:rsidRDefault="000B2782" w:rsidP="00302C15">
            <w:pPr>
              <w:jc w:val="center"/>
              <w:rPr>
                <w:sz w:val="20"/>
                <w:szCs w:val="20"/>
              </w:rPr>
            </w:pPr>
            <w:r>
              <w:rPr>
                <w:sz w:val="20"/>
                <w:szCs w:val="20"/>
              </w:rPr>
              <w:t>0</w:t>
            </w:r>
          </w:p>
        </w:tc>
        <w:tc>
          <w:tcPr>
            <w:tcW w:w="850" w:type="dxa"/>
            <w:shd w:val="clear" w:color="auto" w:fill="auto"/>
            <w:vAlign w:val="center"/>
          </w:tcPr>
          <w:p w14:paraId="34491224" w14:textId="77777777" w:rsidR="00995518" w:rsidRPr="00302C15" w:rsidRDefault="000B2782" w:rsidP="00302C15">
            <w:pPr>
              <w:jc w:val="center"/>
              <w:rPr>
                <w:sz w:val="20"/>
                <w:szCs w:val="20"/>
              </w:rPr>
            </w:pPr>
            <w:r>
              <w:rPr>
                <w:sz w:val="20"/>
                <w:szCs w:val="20"/>
              </w:rPr>
              <w:t>0</w:t>
            </w:r>
          </w:p>
        </w:tc>
        <w:tc>
          <w:tcPr>
            <w:tcW w:w="1276" w:type="dxa"/>
            <w:shd w:val="clear" w:color="auto" w:fill="auto"/>
            <w:vAlign w:val="center"/>
          </w:tcPr>
          <w:p w14:paraId="7249D0EF" w14:textId="77777777" w:rsidR="00995518" w:rsidRPr="00302C15" w:rsidRDefault="000B2782" w:rsidP="00302C15">
            <w:pPr>
              <w:jc w:val="center"/>
              <w:rPr>
                <w:sz w:val="20"/>
                <w:szCs w:val="20"/>
              </w:rPr>
            </w:pPr>
            <w:r>
              <w:rPr>
                <w:sz w:val="20"/>
                <w:szCs w:val="20"/>
              </w:rPr>
              <w:t>0</w:t>
            </w:r>
          </w:p>
        </w:tc>
        <w:tc>
          <w:tcPr>
            <w:tcW w:w="1028" w:type="dxa"/>
            <w:shd w:val="clear" w:color="auto" w:fill="auto"/>
            <w:vAlign w:val="center"/>
          </w:tcPr>
          <w:p w14:paraId="14E14335" w14:textId="77777777" w:rsidR="00995518" w:rsidRPr="00302C15" w:rsidRDefault="006E15C3" w:rsidP="00302C15">
            <w:pPr>
              <w:jc w:val="center"/>
              <w:rPr>
                <w:b/>
                <w:sz w:val="20"/>
                <w:szCs w:val="20"/>
              </w:rPr>
            </w:pPr>
            <w:r>
              <w:rPr>
                <w:b/>
                <w:sz w:val="20"/>
                <w:szCs w:val="20"/>
              </w:rPr>
              <w:t>2</w:t>
            </w:r>
            <w:r w:rsidR="000B2782">
              <w:rPr>
                <w:b/>
                <w:sz w:val="20"/>
                <w:szCs w:val="20"/>
              </w:rPr>
              <w:t>8</w:t>
            </w:r>
          </w:p>
        </w:tc>
      </w:tr>
      <w:tr w:rsidR="00995518" w:rsidRPr="00302C15" w14:paraId="25F3DB68" w14:textId="77777777" w:rsidTr="00302C15">
        <w:trPr>
          <w:trHeight w:val="408"/>
        </w:trPr>
        <w:tc>
          <w:tcPr>
            <w:tcW w:w="2093" w:type="dxa"/>
            <w:shd w:val="clear" w:color="auto" w:fill="auto"/>
            <w:vAlign w:val="center"/>
          </w:tcPr>
          <w:p w14:paraId="352F25C2" w14:textId="77777777" w:rsidR="00995518" w:rsidRPr="009C3218" w:rsidRDefault="009C3218" w:rsidP="00302C15">
            <w:pPr>
              <w:rPr>
                <w:b/>
                <w:bCs/>
                <w:sz w:val="16"/>
                <w:szCs w:val="16"/>
              </w:rPr>
            </w:pPr>
            <w:r w:rsidRPr="009C3218">
              <w:rPr>
                <w:b/>
                <w:bCs/>
                <w:sz w:val="16"/>
                <w:szCs w:val="16"/>
              </w:rPr>
              <w:t>Vammaispalvelut</w:t>
            </w:r>
          </w:p>
        </w:tc>
        <w:tc>
          <w:tcPr>
            <w:tcW w:w="850" w:type="dxa"/>
            <w:shd w:val="clear" w:color="auto" w:fill="auto"/>
            <w:vAlign w:val="center"/>
          </w:tcPr>
          <w:p w14:paraId="6CC851ED" w14:textId="77777777" w:rsidR="00995518" w:rsidRPr="00302C15" w:rsidRDefault="00995518" w:rsidP="00302C15">
            <w:pPr>
              <w:jc w:val="center"/>
              <w:rPr>
                <w:sz w:val="20"/>
                <w:szCs w:val="20"/>
              </w:rPr>
            </w:pPr>
          </w:p>
        </w:tc>
        <w:tc>
          <w:tcPr>
            <w:tcW w:w="851" w:type="dxa"/>
            <w:shd w:val="clear" w:color="auto" w:fill="auto"/>
            <w:vAlign w:val="center"/>
          </w:tcPr>
          <w:p w14:paraId="5BFBD1C1" w14:textId="77777777" w:rsidR="00995518" w:rsidRPr="00302C15" w:rsidRDefault="00995518" w:rsidP="00302C15">
            <w:pPr>
              <w:jc w:val="center"/>
              <w:rPr>
                <w:sz w:val="20"/>
                <w:szCs w:val="20"/>
              </w:rPr>
            </w:pPr>
          </w:p>
        </w:tc>
        <w:tc>
          <w:tcPr>
            <w:tcW w:w="850" w:type="dxa"/>
            <w:shd w:val="clear" w:color="auto" w:fill="auto"/>
            <w:vAlign w:val="center"/>
          </w:tcPr>
          <w:p w14:paraId="66AABF3D" w14:textId="77777777" w:rsidR="00995518" w:rsidRPr="00302C15" w:rsidRDefault="00995518" w:rsidP="00302C15">
            <w:pPr>
              <w:jc w:val="center"/>
              <w:rPr>
                <w:sz w:val="20"/>
                <w:szCs w:val="20"/>
              </w:rPr>
            </w:pPr>
          </w:p>
        </w:tc>
        <w:tc>
          <w:tcPr>
            <w:tcW w:w="851" w:type="dxa"/>
            <w:shd w:val="clear" w:color="auto" w:fill="auto"/>
            <w:vAlign w:val="center"/>
          </w:tcPr>
          <w:p w14:paraId="3F77771A" w14:textId="77777777" w:rsidR="00995518" w:rsidRPr="00302C15" w:rsidRDefault="00995518" w:rsidP="00302C15">
            <w:pPr>
              <w:jc w:val="center"/>
              <w:rPr>
                <w:sz w:val="20"/>
                <w:szCs w:val="20"/>
              </w:rPr>
            </w:pPr>
          </w:p>
        </w:tc>
        <w:tc>
          <w:tcPr>
            <w:tcW w:w="1134" w:type="dxa"/>
            <w:shd w:val="clear" w:color="auto" w:fill="auto"/>
            <w:vAlign w:val="center"/>
          </w:tcPr>
          <w:p w14:paraId="65210885" w14:textId="77777777" w:rsidR="00995518" w:rsidRPr="00302C15" w:rsidRDefault="00995518" w:rsidP="00302C15">
            <w:pPr>
              <w:jc w:val="center"/>
              <w:rPr>
                <w:sz w:val="20"/>
                <w:szCs w:val="20"/>
              </w:rPr>
            </w:pPr>
          </w:p>
        </w:tc>
        <w:tc>
          <w:tcPr>
            <w:tcW w:w="850" w:type="dxa"/>
            <w:shd w:val="clear" w:color="auto" w:fill="auto"/>
            <w:vAlign w:val="center"/>
          </w:tcPr>
          <w:p w14:paraId="3F50BB9F" w14:textId="77777777" w:rsidR="00995518" w:rsidRPr="00302C15" w:rsidRDefault="00995518" w:rsidP="00302C15">
            <w:pPr>
              <w:jc w:val="center"/>
              <w:rPr>
                <w:sz w:val="20"/>
                <w:szCs w:val="20"/>
              </w:rPr>
            </w:pPr>
          </w:p>
        </w:tc>
        <w:tc>
          <w:tcPr>
            <w:tcW w:w="1276" w:type="dxa"/>
            <w:shd w:val="clear" w:color="auto" w:fill="auto"/>
            <w:vAlign w:val="center"/>
          </w:tcPr>
          <w:p w14:paraId="173A8C6B" w14:textId="77777777" w:rsidR="00995518" w:rsidRPr="00302C15" w:rsidRDefault="00995518" w:rsidP="00302C15">
            <w:pPr>
              <w:jc w:val="center"/>
              <w:rPr>
                <w:sz w:val="20"/>
                <w:szCs w:val="20"/>
              </w:rPr>
            </w:pPr>
          </w:p>
        </w:tc>
        <w:tc>
          <w:tcPr>
            <w:tcW w:w="1028" w:type="dxa"/>
            <w:shd w:val="clear" w:color="auto" w:fill="auto"/>
            <w:vAlign w:val="center"/>
          </w:tcPr>
          <w:p w14:paraId="3C29AD8D" w14:textId="77777777" w:rsidR="00995518" w:rsidRPr="00302C15" w:rsidRDefault="00995518" w:rsidP="00302C15">
            <w:pPr>
              <w:jc w:val="center"/>
              <w:rPr>
                <w:b/>
                <w:sz w:val="20"/>
                <w:szCs w:val="20"/>
              </w:rPr>
            </w:pPr>
          </w:p>
        </w:tc>
      </w:tr>
      <w:tr w:rsidR="00995518" w:rsidRPr="00302C15" w14:paraId="3DC72220" w14:textId="77777777" w:rsidTr="00302C15">
        <w:trPr>
          <w:trHeight w:val="414"/>
        </w:trPr>
        <w:tc>
          <w:tcPr>
            <w:tcW w:w="2093" w:type="dxa"/>
            <w:shd w:val="clear" w:color="auto" w:fill="auto"/>
            <w:vAlign w:val="center"/>
          </w:tcPr>
          <w:p w14:paraId="1734EED0" w14:textId="77777777" w:rsidR="00995518" w:rsidRDefault="009C3218" w:rsidP="00302C15">
            <w:pPr>
              <w:rPr>
                <w:sz w:val="16"/>
                <w:szCs w:val="16"/>
              </w:rPr>
            </w:pPr>
            <w:r>
              <w:rPr>
                <w:sz w:val="16"/>
                <w:szCs w:val="16"/>
              </w:rPr>
              <w:t xml:space="preserve">    Vammaispalvelulain  </w:t>
            </w:r>
          </w:p>
          <w:p w14:paraId="64BA66B8" w14:textId="77777777" w:rsidR="009C3218" w:rsidRPr="00302C15" w:rsidRDefault="009C3218" w:rsidP="00302C15">
            <w:pPr>
              <w:rPr>
                <w:sz w:val="16"/>
                <w:szCs w:val="16"/>
              </w:rPr>
            </w:pPr>
            <w:r>
              <w:rPr>
                <w:sz w:val="16"/>
                <w:szCs w:val="16"/>
              </w:rPr>
              <w:t xml:space="preserve">    mukaiset palvelut</w:t>
            </w:r>
          </w:p>
        </w:tc>
        <w:tc>
          <w:tcPr>
            <w:tcW w:w="850" w:type="dxa"/>
            <w:shd w:val="clear" w:color="auto" w:fill="auto"/>
            <w:vAlign w:val="center"/>
          </w:tcPr>
          <w:p w14:paraId="5E0393C8" w14:textId="77777777" w:rsidR="00995518" w:rsidRPr="00302C15" w:rsidRDefault="0081417E" w:rsidP="00302C15">
            <w:pPr>
              <w:jc w:val="center"/>
              <w:rPr>
                <w:sz w:val="20"/>
                <w:szCs w:val="20"/>
              </w:rPr>
            </w:pPr>
            <w:r>
              <w:rPr>
                <w:sz w:val="20"/>
                <w:szCs w:val="20"/>
              </w:rPr>
              <w:t>1</w:t>
            </w:r>
            <w:r w:rsidR="000B2782">
              <w:rPr>
                <w:sz w:val="20"/>
                <w:szCs w:val="20"/>
              </w:rPr>
              <w:t>5</w:t>
            </w:r>
          </w:p>
        </w:tc>
        <w:tc>
          <w:tcPr>
            <w:tcW w:w="851" w:type="dxa"/>
            <w:shd w:val="clear" w:color="auto" w:fill="auto"/>
            <w:vAlign w:val="center"/>
          </w:tcPr>
          <w:p w14:paraId="4A4951EC" w14:textId="77777777" w:rsidR="00995518" w:rsidRPr="00302C15" w:rsidRDefault="000B2782" w:rsidP="00302C15">
            <w:pPr>
              <w:jc w:val="center"/>
              <w:rPr>
                <w:sz w:val="20"/>
                <w:szCs w:val="20"/>
              </w:rPr>
            </w:pPr>
            <w:r>
              <w:rPr>
                <w:sz w:val="20"/>
                <w:szCs w:val="20"/>
              </w:rPr>
              <w:t>7</w:t>
            </w:r>
          </w:p>
        </w:tc>
        <w:tc>
          <w:tcPr>
            <w:tcW w:w="850" w:type="dxa"/>
            <w:shd w:val="clear" w:color="auto" w:fill="auto"/>
            <w:vAlign w:val="center"/>
          </w:tcPr>
          <w:p w14:paraId="79D8A4A5" w14:textId="77777777" w:rsidR="00995518" w:rsidRPr="00302C15" w:rsidRDefault="000B2782" w:rsidP="00302C15">
            <w:pPr>
              <w:jc w:val="center"/>
              <w:rPr>
                <w:sz w:val="20"/>
                <w:szCs w:val="20"/>
              </w:rPr>
            </w:pPr>
            <w:r>
              <w:rPr>
                <w:sz w:val="20"/>
                <w:szCs w:val="20"/>
              </w:rPr>
              <w:t>5</w:t>
            </w:r>
          </w:p>
        </w:tc>
        <w:tc>
          <w:tcPr>
            <w:tcW w:w="851" w:type="dxa"/>
            <w:shd w:val="clear" w:color="auto" w:fill="auto"/>
            <w:vAlign w:val="center"/>
          </w:tcPr>
          <w:p w14:paraId="07314CF3" w14:textId="77777777" w:rsidR="00995518" w:rsidRPr="00302C15" w:rsidRDefault="000B2782" w:rsidP="00302C15">
            <w:pPr>
              <w:jc w:val="center"/>
              <w:rPr>
                <w:sz w:val="20"/>
                <w:szCs w:val="20"/>
              </w:rPr>
            </w:pPr>
            <w:r>
              <w:rPr>
                <w:sz w:val="20"/>
                <w:szCs w:val="20"/>
              </w:rPr>
              <w:t>4</w:t>
            </w:r>
          </w:p>
        </w:tc>
        <w:tc>
          <w:tcPr>
            <w:tcW w:w="1134" w:type="dxa"/>
            <w:shd w:val="clear" w:color="auto" w:fill="auto"/>
            <w:vAlign w:val="center"/>
          </w:tcPr>
          <w:p w14:paraId="0961B543" w14:textId="77777777" w:rsidR="00995518" w:rsidRPr="00302C15" w:rsidRDefault="00E0162C" w:rsidP="00302C15">
            <w:pPr>
              <w:jc w:val="center"/>
              <w:rPr>
                <w:sz w:val="20"/>
                <w:szCs w:val="20"/>
              </w:rPr>
            </w:pPr>
            <w:r>
              <w:rPr>
                <w:sz w:val="20"/>
                <w:szCs w:val="20"/>
              </w:rPr>
              <w:t>0</w:t>
            </w:r>
          </w:p>
        </w:tc>
        <w:tc>
          <w:tcPr>
            <w:tcW w:w="850" w:type="dxa"/>
            <w:shd w:val="clear" w:color="auto" w:fill="auto"/>
            <w:vAlign w:val="center"/>
          </w:tcPr>
          <w:p w14:paraId="04737A8C" w14:textId="77777777" w:rsidR="00995518" w:rsidRPr="00302C15" w:rsidRDefault="00E0162C" w:rsidP="00302C15">
            <w:pPr>
              <w:jc w:val="center"/>
              <w:rPr>
                <w:sz w:val="20"/>
                <w:szCs w:val="20"/>
              </w:rPr>
            </w:pPr>
            <w:r>
              <w:rPr>
                <w:sz w:val="20"/>
                <w:szCs w:val="20"/>
              </w:rPr>
              <w:t>2</w:t>
            </w:r>
          </w:p>
        </w:tc>
        <w:tc>
          <w:tcPr>
            <w:tcW w:w="1276" w:type="dxa"/>
            <w:shd w:val="clear" w:color="auto" w:fill="auto"/>
            <w:vAlign w:val="center"/>
          </w:tcPr>
          <w:p w14:paraId="5D3110F8" w14:textId="77777777" w:rsidR="00995518" w:rsidRPr="00302C15" w:rsidRDefault="000B2782" w:rsidP="00302C15">
            <w:pPr>
              <w:jc w:val="center"/>
              <w:rPr>
                <w:sz w:val="20"/>
                <w:szCs w:val="20"/>
              </w:rPr>
            </w:pPr>
            <w:r>
              <w:rPr>
                <w:sz w:val="20"/>
                <w:szCs w:val="20"/>
              </w:rPr>
              <w:t>5</w:t>
            </w:r>
          </w:p>
        </w:tc>
        <w:tc>
          <w:tcPr>
            <w:tcW w:w="1028" w:type="dxa"/>
            <w:shd w:val="clear" w:color="auto" w:fill="auto"/>
            <w:vAlign w:val="center"/>
          </w:tcPr>
          <w:p w14:paraId="3E64D834" w14:textId="77777777" w:rsidR="00995518" w:rsidRPr="00302C15" w:rsidRDefault="000B2782" w:rsidP="00302C15">
            <w:pPr>
              <w:jc w:val="center"/>
              <w:rPr>
                <w:b/>
                <w:sz w:val="20"/>
                <w:szCs w:val="20"/>
              </w:rPr>
            </w:pPr>
            <w:r>
              <w:rPr>
                <w:b/>
                <w:sz w:val="20"/>
                <w:szCs w:val="20"/>
              </w:rPr>
              <w:t>3</w:t>
            </w:r>
            <w:r w:rsidR="002631ED">
              <w:rPr>
                <w:b/>
                <w:sz w:val="20"/>
                <w:szCs w:val="20"/>
              </w:rPr>
              <w:t>8</w:t>
            </w:r>
          </w:p>
        </w:tc>
      </w:tr>
      <w:tr w:rsidR="00995518" w:rsidRPr="00302C15" w14:paraId="5803CA60" w14:textId="77777777" w:rsidTr="00302C15">
        <w:trPr>
          <w:trHeight w:val="420"/>
        </w:trPr>
        <w:tc>
          <w:tcPr>
            <w:tcW w:w="2093" w:type="dxa"/>
            <w:shd w:val="clear" w:color="auto" w:fill="auto"/>
            <w:vAlign w:val="center"/>
          </w:tcPr>
          <w:p w14:paraId="1B74FA4C" w14:textId="77777777" w:rsidR="00995518" w:rsidRDefault="009C3218" w:rsidP="00302C15">
            <w:pPr>
              <w:rPr>
                <w:sz w:val="16"/>
                <w:szCs w:val="16"/>
              </w:rPr>
            </w:pPr>
            <w:r>
              <w:rPr>
                <w:sz w:val="16"/>
                <w:szCs w:val="16"/>
              </w:rPr>
              <w:t xml:space="preserve">    Kehitysvammaisten</w:t>
            </w:r>
          </w:p>
          <w:p w14:paraId="71B2F2D3" w14:textId="77777777" w:rsidR="009C3218" w:rsidRPr="00302C15" w:rsidRDefault="009C3218" w:rsidP="00302C15">
            <w:pPr>
              <w:rPr>
                <w:sz w:val="16"/>
                <w:szCs w:val="16"/>
              </w:rPr>
            </w:pPr>
            <w:r>
              <w:rPr>
                <w:sz w:val="16"/>
                <w:szCs w:val="16"/>
              </w:rPr>
              <w:t xml:space="preserve">    palvelut</w:t>
            </w:r>
          </w:p>
        </w:tc>
        <w:tc>
          <w:tcPr>
            <w:tcW w:w="850" w:type="dxa"/>
            <w:shd w:val="clear" w:color="auto" w:fill="auto"/>
            <w:vAlign w:val="center"/>
          </w:tcPr>
          <w:p w14:paraId="791A71D9" w14:textId="77777777" w:rsidR="00995518" w:rsidRPr="00302C15" w:rsidRDefault="000B2782" w:rsidP="00302C15">
            <w:pPr>
              <w:jc w:val="center"/>
              <w:rPr>
                <w:sz w:val="20"/>
                <w:szCs w:val="20"/>
              </w:rPr>
            </w:pPr>
            <w:r>
              <w:rPr>
                <w:sz w:val="20"/>
                <w:szCs w:val="20"/>
              </w:rPr>
              <w:t>4</w:t>
            </w:r>
          </w:p>
        </w:tc>
        <w:tc>
          <w:tcPr>
            <w:tcW w:w="851" w:type="dxa"/>
            <w:shd w:val="clear" w:color="auto" w:fill="auto"/>
            <w:vAlign w:val="center"/>
          </w:tcPr>
          <w:p w14:paraId="068E92F0" w14:textId="77777777" w:rsidR="00995518" w:rsidRPr="00302C15" w:rsidRDefault="000B2782" w:rsidP="00302C15">
            <w:pPr>
              <w:jc w:val="center"/>
              <w:rPr>
                <w:sz w:val="20"/>
                <w:szCs w:val="20"/>
              </w:rPr>
            </w:pPr>
            <w:r>
              <w:rPr>
                <w:sz w:val="20"/>
                <w:szCs w:val="20"/>
              </w:rPr>
              <w:t>0</w:t>
            </w:r>
          </w:p>
        </w:tc>
        <w:tc>
          <w:tcPr>
            <w:tcW w:w="850" w:type="dxa"/>
            <w:shd w:val="clear" w:color="auto" w:fill="auto"/>
            <w:vAlign w:val="center"/>
          </w:tcPr>
          <w:p w14:paraId="26A7B377" w14:textId="77777777" w:rsidR="00995518" w:rsidRPr="00302C15" w:rsidRDefault="000B2782" w:rsidP="00302C15">
            <w:pPr>
              <w:jc w:val="center"/>
              <w:rPr>
                <w:sz w:val="20"/>
                <w:szCs w:val="20"/>
              </w:rPr>
            </w:pPr>
            <w:r>
              <w:rPr>
                <w:sz w:val="20"/>
                <w:szCs w:val="20"/>
              </w:rPr>
              <w:t>0</w:t>
            </w:r>
          </w:p>
        </w:tc>
        <w:tc>
          <w:tcPr>
            <w:tcW w:w="851" w:type="dxa"/>
            <w:shd w:val="clear" w:color="auto" w:fill="auto"/>
            <w:vAlign w:val="center"/>
          </w:tcPr>
          <w:p w14:paraId="0A9CB181" w14:textId="77777777" w:rsidR="00995518" w:rsidRPr="00302C15" w:rsidRDefault="000B2782" w:rsidP="00302C15">
            <w:pPr>
              <w:jc w:val="center"/>
              <w:rPr>
                <w:sz w:val="20"/>
                <w:szCs w:val="20"/>
              </w:rPr>
            </w:pPr>
            <w:r>
              <w:rPr>
                <w:sz w:val="20"/>
                <w:szCs w:val="20"/>
              </w:rPr>
              <w:t>0</w:t>
            </w:r>
          </w:p>
        </w:tc>
        <w:tc>
          <w:tcPr>
            <w:tcW w:w="1134" w:type="dxa"/>
            <w:shd w:val="clear" w:color="auto" w:fill="auto"/>
            <w:vAlign w:val="center"/>
          </w:tcPr>
          <w:p w14:paraId="38524A1A" w14:textId="77777777" w:rsidR="00995518" w:rsidRPr="00302C15" w:rsidRDefault="006E15C3" w:rsidP="00302C15">
            <w:pPr>
              <w:jc w:val="center"/>
              <w:rPr>
                <w:sz w:val="20"/>
                <w:szCs w:val="20"/>
              </w:rPr>
            </w:pPr>
            <w:r>
              <w:rPr>
                <w:sz w:val="20"/>
                <w:szCs w:val="20"/>
              </w:rPr>
              <w:t>0</w:t>
            </w:r>
          </w:p>
        </w:tc>
        <w:tc>
          <w:tcPr>
            <w:tcW w:w="850" w:type="dxa"/>
            <w:shd w:val="clear" w:color="auto" w:fill="auto"/>
            <w:vAlign w:val="center"/>
          </w:tcPr>
          <w:p w14:paraId="47F18FAD" w14:textId="77777777" w:rsidR="00995518" w:rsidRPr="00302C15" w:rsidRDefault="000B2782" w:rsidP="00302C15">
            <w:pPr>
              <w:jc w:val="center"/>
              <w:rPr>
                <w:sz w:val="20"/>
                <w:szCs w:val="20"/>
              </w:rPr>
            </w:pPr>
            <w:r>
              <w:rPr>
                <w:sz w:val="20"/>
                <w:szCs w:val="20"/>
              </w:rPr>
              <w:t>0</w:t>
            </w:r>
          </w:p>
        </w:tc>
        <w:tc>
          <w:tcPr>
            <w:tcW w:w="1276" w:type="dxa"/>
            <w:shd w:val="clear" w:color="auto" w:fill="auto"/>
            <w:vAlign w:val="center"/>
          </w:tcPr>
          <w:p w14:paraId="1921BD96" w14:textId="77777777" w:rsidR="00995518" w:rsidRPr="00302C15" w:rsidRDefault="000B2782" w:rsidP="00302C15">
            <w:pPr>
              <w:jc w:val="center"/>
              <w:rPr>
                <w:sz w:val="20"/>
                <w:szCs w:val="20"/>
              </w:rPr>
            </w:pPr>
            <w:r>
              <w:rPr>
                <w:sz w:val="20"/>
                <w:szCs w:val="20"/>
              </w:rPr>
              <w:t>3</w:t>
            </w:r>
          </w:p>
        </w:tc>
        <w:tc>
          <w:tcPr>
            <w:tcW w:w="1028" w:type="dxa"/>
            <w:shd w:val="clear" w:color="auto" w:fill="auto"/>
            <w:vAlign w:val="center"/>
          </w:tcPr>
          <w:p w14:paraId="3E72DFE3" w14:textId="77777777" w:rsidR="00995518" w:rsidRPr="00302C15" w:rsidRDefault="000B2782" w:rsidP="00302C15">
            <w:pPr>
              <w:jc w:val="center"/>
              <w:rPr>
                <w:b/>
                <w:sz w:val="20"/>
                <w:szCs w:val="20"/>
              </w:rPr>
            </w:pPr>
            <w:r>
              <w:rPr>
                <w:b/>
                <w:sz w:val="20"/>
                <w:szCs w:val="20"/>
              </w:rPr>
              <w:t>7</w:t>
            </w:r>
          </w:p>
        </w:tc>
      </w:tr>
      <w:tr w:rsidR="00995518" w:rsidRPr="00302C15" w14:paraId="4E1B5918" w14:textId="77777777" w:rsidTr="00302C15">
        <w:trPr>
          <w:trHeight w:val="398"/>
        </w:trPr>
        <w:tc>
          <w:tcPr>
            <w:tcW w:w="2093" w:type="dxa"/>
            <w:shd w:val="clear" w:color="auto" w:fill="auto"/>
            <w:vAlign w:val="center"/>
          </w:tcPr>
          <w:p w14:paraId="2477A695" w14:textId="77777777" w:rsidR="00995518" w:rsidRPr="00302C15" w:rsidRDefault="009C3218" w:rsidP="00302C15">
            <w:pPr>
              <w:rPr>
                <w:sz w:val="16"/>
                <w:szCs w:val="16"/>
              </w:rPr>
            </w:pPr>
            <w:r>
              <w:rPr>
                <w:sz w:val="16"/>
                <w:szCs w:val="16"/>
              </w:rPr>
              <w:t xml:space="preserve">    Omaishoidontuki</w:t>
            </w:r>
          </w:p>
        </w:tc>
        <w:tc>
          <w:tcPr>
            <w:tcW w:w="850" w:type="dxa"/>
            <w:shd w:val="clear" w:color="auto" w:fill="auto"/>
            <w:vAlign w:val="center"/>
          </w:tcPr>
          <w:p w14:paraId="1D3E7693" w14:textId="77777777" w:rsidR="00995518" w:rsidRPr="00302C15" w:rsidRDefault="000B2782" w:rsidP="00302C15">
            <w:pPr>
              <w:jc w:val="center"/>
              <w:rPr>
                <w:sz w:val="20"/>
                <w:szCs w:val="20"/>
              </w:rPr>
            </w:pPr>
            <w:r>
              <w:rPr>
                <w:sz w:val="20"/>
                <w:szCs w:val="20"/>
              </w:rPr>
              <w:t>4</w:t>
            </w:r>
          </w:p>
        </w:tc>
        <w:tc>
          <w:tcPr>
            <w:tcW w:w="851" w:type="dxa"/>
            <w:shd w:val="clear" w:color="auto" w:fill="auto"/>
            <w:vAlign w:val="center"/>
          </w:tcPr>
          <w:p w14:paraId="0057B415" w14:textId="77777777" w:rsidR="00995518" w:rsidRPr="00302C15" w:rsidRDefault="00E0162C" w:rsidP="00302C15">
            <w:pPr>
              <w:jc w:val="center"/>
              <w:rPr>
                <w:sz w:val="20"/>
                <w:szCs w:val="20"/>
              </w:rPr>
            </w:pPr>
            <w:r>
              <w:rPr>
                <w:sz w:val="20"/>
                <w:szCs w:val="20"/>
              </w:rPr>
              <w:t>2</w:t>
            </w:r>
          </w:p>
        </w:tc>
        <w:tc>
          <w:tcPr>
            <w:tcW w:w="850" w:type="dxa"/>
            <w:shd w:val="clear" w:color="auto" w:fill="auto"/>
            <w:vAlign w:val="center"/>
          </w:tcPr>
          <w:p w14:paraId="3FA43277" w14:textId="77777777" w:rsidR="00995518" w:rsidRPr="00302C15" w:rsidRDefault="000B2782" w:rsidP="00302C15">
            <w:pPr>
              <w:jc w:val="center"/>
              <w:rPr>
                <w:sz w:val="20"/>
                <w:szCs w:val="20"/>
              </w:rPr>
            </w:pPr>
            <w:r>
              <w:rPr>
                <w:sz w:val="20"/>
                <w:szCs w:val="20"/>
              </w:rPr>
              <w:t>2</w:t>
            </w:r>
          </w:p>
        </w:tc>
        <w:tc>
          <w:tcPr>
            <w:tcW w:w="851" w:type="dxa"/>
            <w:shd w:val="clear" w:color="auto" w:fill="auto"/>
            <w:vAlign w:val="center"/>
          </w:tcPr>
          <w:p w14:paraId="1930D8D9" w14:textId="77777777" w:rsidR="00995518" w:rsidRPr="00302C15" w:rsidRDefault="000B2782" w:rsidP="00302C15">
            <w:pPr>
              <w:jc w:val="center"/>
              <w:rPr>
                <w:sz w:val="20"/>
                <w:szCs w:val="20"/>
              </w:rPr>
            </w:pPr>
            <w:r>
              <w:rPr>
                <w:sz w:val="20"/>
                <w:szCs w:val="20"/>
              </w:rPr>
              <w:t>0</w:t>
            </w:r>
          </w:p>
        </w:tc>
        <w:tc>
          <w:tcPr>
            <w:tcW w:w="1134" w:type="dxa"/>
            <w:shd w:val="clear" w:color="auto" w:fill="auto"/>
            <w:vAlign w:val="center"/>
          </w:tcPr>
          <w:p w14:paraId="01FBC7FD" w14:textId="77777777" w:rsidR="00995518" w:rsidRPr="00302C15" w:rsidRDefault="00E0162C" w:rsidP="00302C15">
            <w:pPr>
              <w:jc w:val="center"/>
              <w:rPr>
                <w:sz w:val="20"/>
                <w:szCs w:val="20"/>
              </w:rPr>
            </w:pPr>
            <w:r>
              <w:rPr>
                <w:sz w:val="20"/>
                <w:szCs w:val="20"/>
              </w:rPr>
              <w:t>0</w:t>
            </w:r>
          </w:p>
        </w:tc>
        <w:tc>
          <w:tcPr>
            <w:tcW w:w="850" w:type="dxa"/>
            <w:shd w:val="clear" w:color="auto" w:fill="auto"/>
            <w:vAlign w:val="center"/>
          </w:tcPr>
          <w:p w14:paraId="3333EF81" w14:textId="77777777" w:rsidR="00995518" w:rsidRPr="00302C15" w:rsidRDefault="000B2782" w:rsidP="00302C15">
            <w:pPr>
              <w:jc w:val="center"/>
              <w:rPr>
                <w:sz w:val="20"/>
                <w:szCs w:val="20"/>
              </w:rPr>
            </w:pPr>
            <w:r>
              <w:rPr>
                <w:sz w:val="20"/>
                <w:szCs w:val="20"/>
              </w:rPr>
              <w:t>0</w:t>
            </w:r>
          </w:p>
        </w:tc>
        <w:tc>
          <w:tcPr>
            <w:tcW w:w="1276" w:type="dxa"/>
            <w:shd w:val="clear" w:color="auto" w:fill="auto"/>
            <w:vAlign w:val="center"/>
          </w:tcPr>
          <w:p w14:paraId="6A78035A" w14:textId="77777777" w:rsidR="00995518" w:rsidRPr="00302C15" w:rsidRDefault="00E0162C" w:rsidP="00302C15">
            <w:pPr>
              <w:jc w:val="center"/>
              <w:rPr>
                <w:sz w:val="20"/>
                <w:szCs w:val="20"/>
              </w:rPr>
            </w:pPr>
            <w:r>
              <w:rPr>
                <w:sz w:val="20"/>
                <w:szCs w:val="20"/>
              </w:rPr>
              <w:t>2</w:t>
            </w:r>
          </w:p>
        </w:tc>
        <w:tc>
          <w:tcPr>
            <w:tcW w:w="1028" w:type="dxa"/>
            <w:shd w:val="clear" w:color="auto" w:fill="auto"/>
            <w:vAlign w:val="center"/>
          </w:tcPr>
          <w:p w14:paraId="19257C39" w14:textId="77777777" w:rsidR="00995518" w:rsidRPr="00302C15" w:rsidRDefault="000B2782" w:rsidP="00302C15">
            <w:pPr>
              <w:jc w:val="center"/>
              <w:rPr>
                <w:b/>
                <w:sz w:val="20"/>
                <w:szCs w:val="20"/>
              </w:rPr>
            </w:pPr>
            <w:r>
              <w:rPr>
                <w:b/>
                <w:sz w:val="20"/>
                <w:szCs w:val="20"/>
              </w:rPr>
              <w:t>10</w:t>
            </w:r>
          </w:p>
        </w:tc>
      </w:tr>
      <w:tr w:rsidR="00995518" w:rsidRPr="00302C15" w14:paraId="6B118569" w14:textId="77777777" w:rsidTr="00302C15">
        <w:trPr>
          <w:trHeight w:val="419"/>
        </w:trPr>
        <w:tc>
          <w:tcPr>
            <w:tcW w:w="2093" w:type="dxa"/>
            <w:shd w:val="clear" w:color="auto" w:fill="auto"/>
            <w:vAlign w:val="center"/>
          </w:tcPr>
          <w:p w14:paraId="0A35C504" w14:textId="77777777" w:rsidR="00995518" w:rsidRPr="009C3218" w:rsidRDefault="009C3218" w:rsidP="00302C15">
            <w:pPr>
              <w:rPr>
                <w:b/>
                <w:bCs/>
                <w:sz w:val="16"/>
                <w:szCs w:val="16"/>
              </w:rPr>
            </w:pPr>
            <w:r w:rsidRPr="009C3218">
              <w:rPr>
                <w:b/>
                <w:bCs/>
                <w:sz w:val="16"/>
                <w:szCs w:val="16"/>
              </w:rPr>
              <w:t>Lastensuojelu</w:t>
            </w:r>
          </w:p>
        </w:tc>
        <w:tc>
          <w:tcPr>
            <w:tcW w:w="850" w:type="dxa"/>
            <w:shd w:val="clear" w:color="auto" w:fill="auto"/>
            <w:vAlign w:val="center"/>
          </w:tcPr>
          <w:p w14:paraId="4BD3CF05" w14:textId="77777777" w:rsidR="00995518" w:rsidRPr="00302C15" w:rsidRDefault="00EA41F8" w:rsidP="00302C15">
            <w:pPr>
              <w:jc w:val="center"/>
              <w:rPr>
                <w:sz w:val="20"/>
                <w:szCs w:val="20"/>
              </w:rPr>
            </w:pPr>
            <w:r>
              <w:rPr>
                <w:sz w:val="20"/>
                <w:szCs w:val="20"/>
              </w:rPr>
              <w:t>1</w:t>
            </w:r>
            <w:r w:rsidR="000B2782">
              <w:rPr>
                <w:sz w:val="20"/>
                <w:szCs w:val="20"/>
              </w:rPr>
              <w:t>4</w:t>
            </w:r>
          </w:p>
        </w:tc>
        <w:tc>
          <w:tcPr>
            <w:tcW w:w="851" w:type="dxa"/>
            <w:shd w:val="clear" w:color="auto" w:fill="auto"/>
            <w:vAlign w:val="center"/>
          </w:tcPr>
          <w:p w14:paraId="17B9BEDF" w14:textId="77777777" w:rsidR="00995518" w:rsidRPr="00302C15" w:rsidRDefault="000B2782" w:rsidP="00302C15">
            <w:pPr>
              <w:jc w:val="center"/>
              <w:rPr>
                <w:sz w:val="20"/>
                <w:szCs w:val="20"/>
              </w:rPr>
            </w:pPr>
            <w:r>
              <w:rPr>
                <w:sz w:val="20"/>
                <w:szCs w:val="20"/>
              </w:rPr>
              <w:t>7</w:t>
            </w:r>
          </w:p>
        </w:tc>
        <w:tc>
          <w:tcPr>
            <w:tcW w:w="850" w:type="dxa"/>
            <w:shd w:val="clear" w:color="auto" w:fill="auto"/>
            <w:vAlign w:val="center"/>
          </w:tcPr>
          <w:p w14:paraId="4BDC3280" w14:textId="77777777" w:rsidR="00995518" w:rsidRPr="00302C15" w:rsidRDefault="000B2782" w:rsidP="00302C15">
            <w:pPr>
              <w:jc w:val="center"/>
              <w:rPr>
                <w:sz w:val="20"/>
                <w:szCs w:val="20"/>
              </w:rPr>
            </w:pPr>
            <w:r>
              <w:rPr>
                <w:sz w:val="20"/>
                <w:szCs w:val="20"/>
              </w:rPr>
              <w:t>5</w:t>
            </w:r>
          </w:p>
        </w:tc>
        <w:tc>
          <w:tcPr>
            <w:tcW w:w="851" w:type="dxa"/>
            <w:shd w:val="clear" w:color="auto" w:fill="auto"/>
            <w:vAlign w:val="center"/>
          </w:tcPr>
          <w:p w14:paraId="598A28E6" w14:textId="77777777" w:rsidR="00995518" w:rsidRPr="00302C15" w:rsidRDefault="000B2782" w:rsidP="00302C15">
            <w:pPr>
              <w:jc w:val="center"/>
              <w:rPr>
                <w:sz w:val="20"/>
                <w:szCs w:val="20"/>
              </w:rPr>
            </w:pPr>
            <w:r>
              <w:rPr>
                <w:sz w:val="20"/>
                <w:szCs w:val="20"/>
              </w:rPr>
              <w:t>5</w:t>
            </w:r>
          </w:p>
        </w:tc>
        <w:tc>
          <w:tcPr>
            <w:tcW w:w="1134" w:type="dxa"/>
            <w:shd w:val="clear" w:color="auto" w:fill="auto"/>
            <w:vAlign w:val="center"/>
          </w:tcPr>
          <w:p w14:paraId="244FD593" w14:textId="77777777" w:rsidR="00995518" w:rsidRPr="00302C15" w:rsidRDefault="00516AA3" w:rsidP="00302C15">
            <w:pPr>
              <w:jc w:val="center"/>
              <w:rPr>
                <w:sz w:val="20"/>
                <w:szCs w:val="20"/>
              </w:rPr>
            </w:pPr>
            <w:r>
              <w:rPr>
                <w:sz w:val="20"/>
                <w:szCs w:val="20"/>
              </w:rPr>
              <w:t>0</w:t>
            </w:r>
          </w:p>
        </w:tc>
        <w:tc>
          <w:tcPr>
            <w:tcW w:w="850" w:type="dxa"/>
            <w:shd w:val="clear" w:color="auto" w:fill="auto"/>
            <w:vAlign w:val="center"/>
          </w:tcPr>
          <w:p w14:paraId="25C12FF6" w14:textId="77777777" w:rsidR="00995518" w:rsidRPr="00302C15" w:rsidRDefault="00516AA3" w:rsidP="00302C15">
            <w:pPr>
              <w:jc w:val="center"/>
              <w:rPr>
                <w:sz w:val="20"/>
                <w:szCs w:val="20"/>
              </w:rPr>
            </w:pPr>
            <w:r>
              <w:rPr>
                <w:sz w:val="20"/>
                <w:szCs w:val="20"/>
              </w:rPr>
              <w:t>0</w:t>
            </w:r>
          </w:p>
        </w:tc>
        <w:tc>
          <w:tcPr>
            <w:tcW w:w="1276" w:type="dxa"/>
            <w:shd w:val="clear" w:color="auto" w:fill="auto"/>
            <w:vAlign w:val="center"/>
          </w:tcPr>
          <w:p w14:paraId="7F59B5BF" w14:textId="77777777" w:rsidR="00995518" w:rsidRPr="00302C15" w:rsidRDefault="00995518" w:rsidP="00302C15">
            <w:pPr>
              <w:jc w:val="center"/>
              <w:rPr>
                <w:sz w:val="20"/>
                <w:szCs w:val="20"/>
              </w:rPr>
            </w:pPr>
          </w:p>
        </w:tc>
        <w:tc>
          <w:tcPr>
            <w:tcW w:w="1028" w:type="dxa"/>
            <w:shd w:val="clear" w:color="auto" w:fill="auto"/>
            <w:vAlign w:val="center"/>
          </w:tcPr>
          <w:p w14:paraId="2F9E683C" w14:textId="77777777" w:rsidR="00995518" w:rsidRPr="00302C15" w:rsidRDefault="000B2782" w:rsidP="00302C15">
            <w:pPr>
              <w:jc w:val="center"/>
              <w:rPr>
                <w:b/>
                <w:sz w:val="20"/>
                <w:szCs w:val="20"/>
              </w:rPr>
            </w:pPr>
            <w:r>
              <w:rPr>
                <w:b/>
                <w:sz w:val="20"/>
                <w:szCs w:val="20"/>
              </w:rPr>
              <w:t>31</w:t>
            </w:r>
          </w:p>
        </w:tc>
      </w:tr>
      <w:tr w:rsidR="00995518" w:rsidRPr="00302C15" w14:paraId="2D234DDA" w14:textId="77777777" w:rsidTr="00302C15">
        <w:trPr>
          <w:trHeight w:val="424"/>
        </w:trPr>
        <w:tc>
          <w:tcPr>
            <w:tcW w:w="2093" w:type="dxa"/>
            <w:shd w:val="clear" w:color="auto" w:fill="auto"/>
            <w:vAlign w:val="center"/>
          </w:tcPr>
          <w:p w14:paraId="1A37EF27" w14:textId="77777777" w:rsidR="00995518" w:rsidRPr="009C3218" w:rsidRDefault="009C3218" w:rsidP="00302C15">
            <w:pPr>
              <w:rPr>
                <w:b/>
                <w:bCs/>
                <w:sz w:val="16"/>
                <w:szCs w:val="16"/>
              </w:rPr>
            </w:pPr>
            <w:r w:rsidRPr="009C3218">
              <w:rPr>
                <w:b/>
                <w:bCs/>
                <w:sz w:val="16"/>
                <w:szCs w:val="16"/>
              </w:rPr>
              <w:t>Perheoikeudelliset palvelut</w:t>
            </w:r>
          </w:p>
        </w:tc>
        <w:tc>
          <w:tcPr>
            <w:tcW w:w="850" w:type="dxa"/>
            <w:shd w:val="clear" w:color="auto" w:fill="auto"/>
            <w:vAlign w:val="center"/>
          </w:tcPr>
          <w:p w14:paraId="6EDE751F" w14:textId="77777777" w:rsidR="00995518" w:rsidRPr="00302C15" w:rsidRDefault="00995518" w:rsidP="00302C15">
            <w:pPr>
              <w:jc w:val="center"/>
              <w:rPr>
                <w:sz w:val="20"/>
                <w:szCs w:val="20"/>
              </w:rPr>
            </w:pPr>
          </w:p>
        </w:tc>
        <w:tc>
          <w:tcPr>
            <w:tcW w:w="851" w:type="dxa"/>
            <w:shd w:val="clear" w:color="auto" w:fill="auto"/>
            <w:vAlign w:val="center"/>
          </w:tcPr>
          <w:p w14:paraId="67400AD0" w14:textId="77777777" w:rsidR="00995518" w:rsidRPr="00302C15" w:rsidRDefault="00995518" w:rsidP="00302C15">
            <w:pPr>
              <w:jc w:val="center"/>
              <w:rPr>
                <w:sz w:val="20"/>
                <w:szCs w:val="20"/>
              </w:rPr>
            </w:pPr>
          </w:p>
        </w:tc>
        <w:tc>
          <w:tcPr>
            <w:tcW w:w="850" w:type="dxa"/>
            <w:shd w:val="clear" w:color="auto" w:fill="auto"/>
            <w:vAlign w:val="center"/>
          </w:tcPr>
          <w:p w14:paraId="1EEBC4C7" w14:textId="77777777" w:rsidR="00995518" w:rsidRPr="00302C15" w:rsidRDefault="00995518" w:rsidP="00302C15">
            <w:pPr>
              <w:jc w:val="center"/>
              <w:rPr>
                <w:sz w:val="20"/>
                <w:szCs w:val="20"/>
              </w:rPr>
            </w:pPr>
          </w:p>
        </w:tc>
        <w:tc>
          <w:tcPr>
            <w:tcW w:w="851" w:type="dxa"/>
            <w:shd w:val="clear" w:color="auto" w:fill="auto"/>
            <w:vAlign w:val="center"/>
          </w:tcPr>
          <w:p w14:paraId="55E8B965" w14:textId="77777777" w:rsidR="00995518" w:rsidRPr="00302C15" w:rsidRDefault="00995518" w:rsidP="00302C15">
            <w:pPr>
              <w:jc w:val="center"/>
              <w:rPr>
                <w:sz w:val="20"/>
                <w:szCs w:val="20"/>
              </w:rPr>
            </w:pPr>
          </w:p>
        </w:tc>
        <w:tc>
          <w:tcPr>
            <w:tcW w:w="1134" w:type="dxa"/>
            <w:shd w:val="clear" w:color="auto" w:fill="auto"/>
            <w:vAlign w:val="center"/>
          </w:tcPr>
          <w:p w14:paraId="5C1D2CE2" w14:textId="77777777" w:rsidR="00995518" w:rsidRPr="00302C15" w:rsidRDefault="00995518" w:rsidP="00302C15">
            <w:pPr>
              <w:jc w:val="center"/>
              <w:rPr>
                <w:sz w:val="20"/>
                <w:szCs w:val="20"/>
              </w:rPr>
            </w:pPr>
          </w:p>
        </w:tc>
        <w:tc>
          <w:tcPr>
            <w:tcW w:w="850" w:type="dxa"/>
            <w:shd w:val="clear" w:color="auto" w:fill="auto"/>
            <w:vAlign w:val="center"/>
          </w:tcPr>
          <w:p w14:paraId="664FC818" w14:textId="77777777" w:rsidR="00995518" w:rsidRPr="00302C15" w:rsidRDefault="00995518" w:rsidP="00302C15">
            <w:pPr>
              <w:jc w:val="center"/>
              <w:rPr>
                <w:sz w:val="20"/>
                <w:szCs w:val="20"/>
              </w:rPr>
            </w:pPr>
          </w:p>
        </w:tc>
        <w:tc>
          <w:tcPr>
            <w:tcW w:w="1276" w:type="dxa"/>
            <w:shd w:val="clear" w:color="auto" w:fill="auto"/>
            <w:vAlign w:val="center"/>
          </w:tcPr>
          <w:p w14:paraId="1DBC3370" w14:textId="77777777" w:rsidR="00995518" w:rsidRPr="00302C15" w:rsidRDefault="00995518" w:rsidP="00302C15">
            <w:pPr>
              <w:jc w:val="center"/>
              <w:rPr>
                <w:sz w:val="20"/>
                <w:szCs w:val="20"/>
              </w:rPr>
            </w:pPr>
          </w:p>
        </w:tc>
        <w:tc>
          <w:tcPr>
            <w:tcW w:w="1028" w:type="dxa"/>
            <w:shd w:val="clear" w:color="auto" w:fill="auto"/>
            <w:vAlign w:val="center"/>
          </w:tcPr>
          <w:p w14:paraId="580E06AF" w14:textId="77777777" w:rsidR="00995518" w:rsidRPr="00302C15" w:rsidRDefault="00995518" w:rsidP="00302C15">
            <w:pPr>
              <w:jc w:val="center"/>
              <w:rPr>
                <w:b/>
                <w:sz w:val="20"/>
                <w:szCs w:val="20"/>
              </w:rPr>
            </w:pPr>
          </w:p>
        </w:tc>
      </w:tr>
      <w:tr w:rsidR="00995518" w:rsidRPr="005A1058" w14:paraId="34290F56" w14:textId="77777777" w:rsidTr="00302C15">
        <w:trPr>
          <w:trHeight w:val="440"/>
        </w:trPr>
        <w:tc>
          <w:tcPr>
            <w:tcW w:w="2093" w:type="dxa"/>
            <w:shd w:val="clear" w:color="auto" w:fill="auto"/>
            <w:vAlign w:val="center"/>
          </w:tcPr>
          <w:p w14:paraId="3E6E7BB6" w14:textId="77777777" w:rsidR="00995518" w:rsidRDefault="009C3218" w:rsidP="00302C15">
            <w:pPr>
              <w:rPr>
                <w:bCs/>
                <w:sz w:val="16"/>
                <w:szCs w:val="16"/>
              </w:rPr>
            </w:pPr>
            <w:r>
              <w:rPr>
                <w:bCs/>
                <w:sz w:val="16"/>
                <w:szCs w:val="16"/>
              </w:rPr>
              <w:t xml:space="preserve">    Lapsen huolto ja </w:t>
            </w:r>
          </w:p>
          <w:p w14:paraId="2F8CD4F4" w14:textId="77777777" w:rsidR="009C3218" w:rsidRDefault="009C3218" w:rsidP="00302C15">
            <w:pPr>
              <w:rPr>
                <w:bCs/>
                <w:sz w:val="16"/>
                <w:szCs w:val="16"/>
              </w:rPr>
            </w:pPr>
            <w:r>
              <w:rPr>
                <w:bCs/>
                <w:sz w:val="16"/>
                <w:szCs w:val="16"/>
              </w:rPr>
              <w:t xml:space="preserve">    tapaamisoikeus</w:t>
            </w:r>
          </w:p>
          <w:p w14:paraId="48D25454" w14:textId="77777777" w:rsidR="009C3218" w:rsidRPr="005A1058" w:rsidRDefault="009C3218" w:rsidP="00302C15">
            <w:pPr>
              <w:rPr>
                <w:bCs/>
                <w:sz w:val="16"/>
                <w:szCs w:val="16"/>
              </w:rPr>
            </w:pPr>
            <w:r>
              <w:rPr>
                <w:bCs/>
                <w:sz w:val="16"/>
                <w:szCs w:val="16"/>
              </w:rPr>
              <w:t xml:space="preserve">    </w:t>
            </w:r>
          </w:p>
        </w:tc>
        <w:tc>
          <w:tcPr>
            <w:tcW w:w="850" w:type="dxa"/>
            <w:shd w:val="clear" w:color="auto" w:fill="auto"/>
            <w:vAlign w:val="center"/>
          </w:tcPr>
          <w:p w14:paraId="47FA037D" w14:textId="77777777" w:rsidR="00995518" w:rsidRPr="005A1058" w:rsidRDefault="000B2782" w:rsidP="00302C15">
            <w:pPr>
              <w:jc w:val="center"/>
              <w:rPr>
                <w:sz w:val="20"/>
                <w:szCs w:val="20"/>
              </w:rPr>
            </w:pPr>
            <w:r>
              <w:rPr>
                <w:sz w:val="20"/>
                <w:szCs w:val="20"/>
              </w:rPr>
              <w:t>4</w:t>
            </w:r>
          </w:p>
        </w:tc>
        <w:tc>
          <w:tcPr>
            <w:tcW w:w="851" w:type="dxa"/>
            <w:shd w:val="clear" w:color="auto" w:fill="auto"/>
            <w:vAlign w:val="center"/>
          </w:tcPr>
          <w:p w14:paraId="5D64BE9B" w14:textId="77777777" w:rsidR="00995518" w:rsidRPr="005A1058" w:rsidRDefault="00E0162C" w:rsidP="00302C15">
            <w:pPr>
              <w:jc w:val="center"/>
              <w:rPr>
                <w:sz w:val="20"/>
                <w:szCs w:val="20"/>
              </w:rPr>
            </w:pPr>
            <w:r>
              <w:rPr>
                <w:sz w:val="20"/>
                <w:szCs w:val="20"/>
              </w:rPr>
              <w:t>3</w:t>
            </w:r>
          </w:p>
        </w:tc>
        <w:tc>
          <w:tcPr>
            <w:tcW w:w="850" w:type="dxa"/>
            <w:shd w:val="clear" w:color="auto" w:fill="auto"/>
            <w:vAlign w:val="center"/>
          </w:tcPr>
          <w:p w14:paraId="7CF1253C" w14:textId="77777777" w:rsidR="00995518" w:rsidRPr="005A1058" w:rsidRDefault="000B2782" w:rsidP="00302C15">
            <w:pPr>
              <w:jc w:val="center"/>
              <w:rPr>
                <w:sz w:val="20"/>
                <w:szCs w:val="20"/>
              </w:rPr>
            </w:pPr>
            <w:r>
              <w:rPr>
                <w:sz w:val="20"/>
                <w:szCs w:val="20"/>
              </w:rPr>
              <w:t>0</w:t>
            </w:r>
          </w:p>
        </w:tc>
        <w:tc>
          <w:tcPr>
            <w:tcW w:w="851" w:type="dxa"/>
            <w:shd w:val="clear" w:color="auto" w:fill="auto"/>
            <w:vAlign w:val="center"/>
          </w:tcPr>
          <w:p w14:paraId="4A2E6256" w14:textId="77777777" w:rsidR="00995518" w:rsidRPr="005A1058" w:rsidRDefault="000B2782" w:rsidP="00302C15">
            <w:pPr>
              <w:jc w:val="center"/>
              <w:rPr>
                <w:sz w:val="20"/>
                <w:szCs w:val="20"/>
              </w:rPr>
            </w:pPr>
            <w:r>
              <w:rPr>
                <w:sz w:val="20"/>
                <w:szCs w:val="20"/>
              </w:rPr>
              <w:t>0</w:t>
            </w:r>
          </w:p>
        </w:tc>
        <w:tc>
          <w:tcPr>
            <w:tcW w:w="1134" w:type="dxa"/>
            <w:shd w:val="clear" w:color="auto" w:fill="auto"/>
            <w:vAlign w:val="center"/>
          </w:tcPr>
          <w:p w14:paraId="707F5AAD" w14:textId="77777777" w:rsidR="00995518" w:rsidRPr="005A1058" w:rsidRDefault="00E0162C" w:rsidP="00302C15">
            <w:pPr>
              <w:jc w:val="center"/>
              <w:rPr>
                <w:sz w:val="20"/>
                <w:szCs w:val="20"/>
              </w:rPr>
            </w:pPr>
            <w:r>
              <w:rPr>
                <w:sz w:val="20"/>
                <w:szCs w:val="20"/>
              </w:rPr>
              <w:t>0</w:t>
            </w:r>
          </w:p>
        </w:tc>
        <w:tc>
          <w:tcPr>
            <w:tcW w:w="850" w:type="dxa"/>
            <w:shd w:val="clear" w:color="auto" w:fill="auto"/>
            <w:vAlign w:val="center"/>
          </w:tcPr>
          <w:p w14:paraId="60C68C17" w14:textId="77777777" w:rsidR="00995518" w:rsidRPr="005A1058" w:rsidRDefault="00E0162C" w:rsidP="00302C15">
            <w:pPr>
              <w:jc w:val="center"/>
              <w:rPr>
                <w:sz w:val="20"/>
                <w:szCs w:val="20"/>
              </w:rPr>
            </w:pPr>
            <w:r>
              <w:rPr>
                <w:sz w:val="20"/>
                <w:szCs w:val="20"/>
              </w:rPr>
              <w:t>0</w:t>
            </w:r>
          </w:p>
        </w:tc>
        <w:tc>
          <w:tcPr>
            <w:tcW w:w="1276" w:type="dxa"/>
            <w:shd w:val="clear" w:color="auto" w:fill="auto"/>
            <w:vAlign w:val="center"/>
          </w:tcPr>
          <w:p w14:paraId="3BF94844" w14:textId="77777777" w:rsidR="00995518" w:rsidRPr="005A1058" w:rsidRDefault="00E0162C" w:rsidP="00302C15">
            <w:pPr>
              <w:jc w:val="center"/>
              <w:rPr>
                <w:sz w:val="20"/>
                <w:szCs w:val="20"/>
              </w:rPr>
            </w:pPr>
            <w:r>
              <w:rPr>
                <w:sz w:val="20"/>
                <w:szCs w:val="20"/>
              </w:rPr>
              <w:t>3</w:t>
            </w:r>
          </w:p>
        </w:tc>
        <w:tc>
          <w:tcPr>
            <w:tcW w:w="1028" w:type="dxa"/>
            <w:shd w:val="clear" w:color="auto" w:fill="auto"/>
            <w:vAlign w:val="center"/>
          </w:tcPr>
          <w:p w14:paraId="6556207C" w14:textId="77777777" w:rsidR="00995518" w:rsidRPr="005A1058" w:rsidRDefault="002631ED" w:rsidP="00302C15">
            <w:pPr>
              <w:jc w:val="center"/>
              <w:rPr>
                <w:b/>
                <w:sz w:val="20"/>
                <w:szCs w:val="20"/>
              </w:rPr>
            </w:pPr>
            <w:r>
              <w:rPr>
                <w:b/>
                <w:sz w:val="20"/>
                <w:szCs w:val="20"/>
              </w:rPr>
              <w:t>10</w:t>
            </w:r>
          </w:p>
        </w:tc>
      </w:tr>
      <w:tr w:rsidR="005A1058" w:rsidRPr="005A1058" w14:paraId="109F0F42" w14:textId="77777777" w:rsidTr="00302C15">
        <w:trPr>
          <w:trHeight w:val="440"/>
        </w:trPr>
        <w:tc>
          <w:tcPr>
            <w:tcW w:w="2093" w:type="dxa"/>
            <w:shd w:val="clear" w:color="auto" w:fill="auto"/>
            <w:vAlign w:val="center"/>
          </w:tcPr>
          <w:p w14:paraId="263E2B5D" w14:textId="77777777" w:rsidR="005A1058" w:rsidRPr="009C3218" w:rsidRDefault="009C3218" w:rsidP="00302C15">
            <w:pPr>
              <w:rPr>
                <w:sz w:val="16"/>
                <w:szCs w:val="16"/>
              </w:rPr>
            </w:pPr>
            <w:r w:rsidRPr="009C3218">
              <w:rPr>
                <w:sz w:val="16"/>
                <w:szCs w:val="16"/>
              </w:rPr>
              <w:t xml:space="preserve">    Isyys/elatus</w:t>
            </w:r>
          </w:p>
        </w:tc>
        <w:tc>
          <w:tcPr>
            <w:tcW w:w="850" w:type="dxa"/>
            <w:shd w:val="clear" w:color="auto" w:fill="auto"/>
            <w:vAlign w:val="center"/>
          </w:tcPr>
          <w:p w14:paraId="3A124F73" w14:textId="77777777" w:rsidR="005A1058" w:rsidRPr="00AC50B4" w:rsidRDefault="005A1058" w:rsidP="00302C15">
            <w:pPr>
              <w:jc w:val="center"/>
              <w:rPr>
                <w:sz w:val="20"/>
                <w:szCs w:val="20"/>
              </w:rPr>
            </w:pPr>
          </w:p>
        </w:tc>
        <w:tc>
          <w:tcPr>
            <w:tcW w:w="851" w:type="dxa"/>
            <w:shd w:val="clear" w:color="auto" w:fill="auto"/>
            <w:vAlign w:val="center"/>
          </w:tcPr>
          <w:p w14:paraId="6B7EBF3F" w14:textId="77777777" w:rsidR="005A1058" w:rsidRPr="00AC50B4" w:rsidRDefault="00E0162C" w:rsidP="00302C15">
            <w:pPr>
              <w:jc w:val="center"/>
              <w:rPr>
                <w:sz w:val="20"/>
                <w:szCs w:val="20"/>
              </w:rPr>
            </w:pPr>
            <w:r>
              <w:rPr>
                <w:sz w:val="20"/>
                <w:szCs w:val="20"/>
              </w:rPr>
              <w:t>0</w:t>
            </w:r>
          </w:p>
        </w:tc>
        <w:tc>
          <w:tcPr>
            <w:tcW w:w="850" w:type="dxa"/>
            <w:shd w:val="clear" w:color="auto" w:fill="auto"/>
            <w:vAlign w:val="center"/>
          </w:tcPr>
          <w:p w14:paraId="787BD73C" w14:textId="77777777" w:rsidR="005A1058" w:rsidRPr="00AC50B4" w:rsidRDefault="00E0162C" w:rsidP="00302C15">
            <w:pPr>
              <w:jc w:val="center"/>
              <w:rPr>
                <w:sz w:val="20"/>
                <w:szCs w:val="20"/>
              </w:rPr>
            </w:pPr>
            <w:r>
              <w:rPr>
                <w:sz w:val="20"/>
                <w:szCs w:val="20"/>
              </w:rPr>
              <w:t>0</w:t>
            </w:r>
          </w:p>
        </w:tc>
        <w:tc>
          <w:tcPr>
            <w:tcW w:w="851" w:type="dxa"/>
            <w:shd w:val="clear" w:color="auto" w:fill="auto"/>
            <w:vAlign w:val="center"/>
          </w:tcPr>
          <w:p w14:paraId="41FD02AC" w14:textId="77777777" w:rsidR="005A1058" w:rsidRPr="00AC50B4" w:rsidRDefault="00E0162C" w:rsidP="00302C15">
            <w:pPr>
              <w:jc w:val="center"/>
              <w:rPr>
                <w:sz w:val="20"/>
                <w:szCs w:val="20"/>
              </w:rPr>
            </w:pPr>
            <w:r>
              <w:rPr>
                <w:sz w:val="20"/>
                <w:szCs w:val="20"/>
              </w:rPr>
              <w:t>0</w:t>
            </w:r>
          </w:p>
        </w:tc>
        <w:tc>
          <w:tcPr>
            <w:tcW w:w="1134" w:type="dxa"/>
            <w:shd w:val="clear" w:color="auto" w:fill="auto"/>
            <w:vAlign w:val="center"/>
          </w:tcPr>
          <w:p w14:paraId="225C4D4A" w14:textId="77777777" w:rsidR="005A1058" w:rsidRPr="00AC50B4" w:rsidRDefault="00E0162C" w:rsidP="00302C15">
            <w:pPr>
              <w:jc w:val="center"/>
              <w:rPr>
                <w:sz w:val="20"/>
                <w:szCs w:val="20"/>
              </w:rPr>
            </w:pPr>
            <w:r>
              <w:rPr>
                <w:sz w:val="20"/>
                <w:szCs w:val="20"/>
              </w:rPr>
              <w:t>0</w:t>
            </w:r>
          </w:p>
        </w:tc>
        <w:tc>
          <w:tcPr>
            <w:tcW w:w="850" w:type="dxa"/>
            <w:shd w:val="clear" w:color="auto" w:fill="auto"/>
            <w:vAlign w:val="center"/>
          </w:tcPr>
          <w:p w14:paraId="4A0DCA54" w14:textId="77777777" w:rsidR="005A1058" w:rsidRPr="00AC50B4" w:rsidRDefault="00E0162C" w:rsidP="00302C15">
            <w:pPr>
              <w:jc w:val="center"/>
              <w:rPr>
                <w:sz w:val="20"/>
                <w:szCs w:val="20"/>
              </w:rPr>
            </w:pPr>
            <w:r>
              <w:rPr>
                <w:sz w:val="20"/>
                <w:szCs w:val="20"/>
              </w:rPr>
              <w:t>0</w:t>
            </w:r>
          </w:p>
        </w:tc>
        <w:tc>
          <w:tcPr>
            <w:tcW w:w="1276" w:type="dxa"/>
            <w:shd w:val="clear" w:color="auto" w:fill="auto"/>
            <w:vAlign w:val="center"/>
          </w:tcPr>
          <w:p w14:paraId="0E17C612" w14:textId="77777777" w:rsidR="005A1058" w:rsidRPr="00AC50B4" w:rsidRDefault="00E0162C" w:rsidP="00302C15">
            <w:pPr>
              <w:jc w:val="center"/>
              <w:rPr>
                <w:sz w:val="20"/>
                <w:szCs w:val="20"/>
              </w:rPr>
            </w:pPr>
            <w:r>
              <w:rPr>
                <w:sz w:val="20"/>
                <w:szCs w:val="20"/>
              </w:rPr>
              <w:t>0</w:t>
            </w:r>
          </w:p>
        </w:tc>
        <w:tc>
          <w:tcPr>
            <w:tcW w:w="1028" w:type="dxa"/>
            <w:shd w:val="clear" w:color="auto" w:fill="auto"/>
            <w:vAlign w:val="center"/>
          </w:tcPr>
          <w:p w14:paraId="411653F1" w14:textId="77777777" w:rsidR="005A1058" w:rsidRPr="005A1058" w:rsidRDefault="000B2782" w:rsidP="005A1058">
            <w:pPr>
              <w:jc w:val="center"/>
              <w:rPr>
                <w:b/>
                <w:sz w:val="20"/>
                <w:szCs w:val="20"/>
              </w:rPr>
            </w:pPr>
            <w:r>
              <w:rPr>
                <w:b/>
                <w:sz w:val="20"/>
                <w:szCs w:val="20"/>
              </w:rPr>
              <w:t>0</w:t>
            </w:r>
          </w:p>
        </w:tc>
      </w:tr>
      <w:tr w:rsidR="00AC50B4" w:rsidRPr="00302C15" w14:paraId="46C4F2EC" w14:textId="77777777" w:rsidTr="00871EF8">
        <w:trPr>
          <w:trHeight w:val="408"/>
        </w:trPr>
        <w:tc>
          <w:tcPr>
            <w:tcW w:w="2093" w:type="dxa"/>
            <w:shd w:val="clear" w:color="auto" w:fill="auto"/>
            <w:vAlign w:val="center"/>
          </w:tcPr>
          <w:p w14:paraId="41190E20" w14:textId="77777777" w:rsidR="00AC50B4" w:rsidRPr="009C3218" w:rsidRDefault="00AC50B4" w:rsidP="00871EF8">
            <w:pPr>
              <w:rPr>
                <w:b/>
                <w:bCs/>
                <w:sz w:val="16"/>
                <w:szCs w:val="16"/>
              </w:rPr>
            </w:pPr>
            <w:r>
              <w:rPr>
                <w:b/>
                <w:bCs/>
                <w:sz w:val="16"/>
                <w:szCs w:val="16"/>
              </w:rPr>
              <w:t xml:space="preserve">Lapsiperheiden </w:t>
            </w:r>
            <w:r w:rsidRPr="009C3218">
              <w:rPr>
                <w:b/>
                <w:bCs/>
                <w:sz w:val="16"/>
                <w:szCs w:val="16"/>
              </w:rPr>
              <w:t>palvelut</w:t>
            </w:r>
          </w:p>
        </w:tc>
        <w:tc>
          <w:tcPr>
            <w:tcW w:w="850" w:type="dxa"/>
            <w:shd w:val="clear" w:color="auto" w:fill="auto"/>
            <w:vAlign w:val="center"/>
          </w:tcPr>
          <w:p w14:paraId="793FAF79" w14:textId="77777777" w:rsidR="00AC50B4" w:rsidRPr="00302C15" w:rsidRDefault="00AC50B4" w:rsidP="00871EF8">
            <w:pPr>
              <w:jc w:val="center"/>
              <w:rPr>
                <w:sz w:val="20"/>
                <w:szCs w:val="20"/>
              </w:rPr>
            </w:pPr>
          </w:p>
        </w:tc>
        <w:tc>
          <w:tcPr>
            <w:tcW w:w="851" w:type="dxa"/>
            <w:shd w:val="clear" w:color="auto" w:fill="auto"/>
            <w:vAlign w:val="center"/>
          </w:tcPr>
          <w:p w14:paraId="1B3BAA99" w14:textId="77777777" w:rsidR="00AC50B4" w:rsidRPr="00302C15" w:rsidRDefault="00AC50B4" w:rsidP="00871EF8">
            <w:pPr>
              <w:jc w:val="center"/>
              <w:rPr>
                <w:sz w:val="20"/>
                <w:szCs w:val="20"/>
              </w:rPr>
            </w:pPr>
          </w:p>
        </w:tc>
        <w:tc>
          <w:tcPr>
            <w:tcW w:w="850" w:type="dxa"/>
            <w:shd w:val="clear" w:color="auto" w:fill="auto"/>
            <w:vAlign w:val="center"/>
          </w:tcPr>
          <w:p w14:paraId="5B0C69F3" w14:textId="77777777" w:rsidR="00AC50B4" w:rsidRPr="00302C15" w:rsidRDefault="00AC50B4" w:rsidP="00871EF8">
            <w:pPr>
              <w:jc w:val="center"/>
              <w:rPr>
                <w:sz w:val="20"/>
                <w:szCs w:val="20"/>
              </w:rPr>
            </w:pPr>
          </w:p>
        </w:tc>
        <w:tc>
          <w:tcPr>
            <w:tcW w:w="851" w:type="dxa"/>
            <w:shd w:val="clear" w:color="auto" w:fill="auto"/>
            <w:vAlign w:val="center"/>
          </w:tcPr>
          <w:p w14:paraId="06497C3A" w14:textId="77777777" w:rsidR="00AC50B4" w:rsidRPr="00302C15" w:rsidRDefault="00AC50B4" w:rsidP="00871EF8">
            <w:pPr>
              <w:jc w:val="center"/>
              <w:rPr>
                <w:sz w:val="20"/>
                <w:szCs w:val="20"/>
              </w:rPr>
            </w:pPr>
          </w:p>
        </w:tc>
        <w:tc>
          <w:tcPr>
            <w:tcW w:w="1134" w:type="dxa"/>
            <w:shd w:val="clear" w:color="auto" w:fill="auto"/>
            <w:vAlign w:val="center"/>
          </w:tcPr>
          <w:p w14:paraId="4C2F7497" w14:textId="77777777" w:rsidR="00AC50B4" w:rsidRPr="00302C15" w:rsidRDefault="00AC50B4" w:rsidP="00871EF8">
            <w:pPr>
              <w:jc w:val="center"/>
              <w:rPr>
                <w:sz w:val="20"/>
                <w:szCs w:val="20"/>
              </w:rPr>
            </w:pPr>
          </w:p>
        </w:tc>
        <w:tc>
          <w:tcPr>
            <w:tcW w:w="850" w:type="dxa"/>
            <w:shd w:val="clear" w:color="auto" w:fill="auto"/>
            <w:vAlign w:val="center"/>
          </w:tcPr>
          <w:p w14:paraId="5398B58C" w14:textId="77777777" w:rsidR="00AC50B4" w:rsidRPr="00302C15" w:rsidRDefault="00AC50B4" w:rsidP="00871EF8">
            <w:pPr>
              <w:jc w:val="center"/>
              <w:rPr>
                <w:sz w:val="20"/>
                <w:szCs w:val="20"/>
              </w:rPr>
            </w:pPr>
          </w:p>
        </w:tc>
        <w:tc>
          <w:tcPr>
            <w:tcW w:w="1276" w:type="dxa"/>
            <w:shd w:val="clear" w:color="auto" w:fill="auto"/>
            <w:vAlign w:val="center"/>
          </w:tcPr>
          <w:p w14:paraId="24799CE5" w14:textId="77777777" w:rsidR="00AC50B4" w:rsidRPr="00302C15" w:rsidRDefault="00AC50B4" w:rsidP="00871EF8">
            <w:pPr>
              <w:jc w:val="center"/>
              <w:rPr>
                <w:sz w:val="20"/>
                <w:szCs w:val="20"/>
              </w:rPr>
            </w:pPr>
          </w:p>
        </w:tc>
        <w:tc>
          <w:tcPr>
            <w:tcW w:w="1028" w:type="dxa"/>
            <w:shd w:val="clear" w:color="auto" w:fill="auto"/>
            <w:vAlign w:val="center"/>
          </w:tcPr>
          <w:p w14:paraId="6884B948" w14:textId="77777777" w:rsidR="00AC50B4" w:rsidRPr="00302C15" w:rsidRDefault="00AC50B4" w:rsidP="00871EF8">
            <w:pPr>
              <w:jc w:val="center"/>
              <w:rPr>
                <w:b/>
                <w:sz w:val="20"/>
                <w:szCs w:val="20"/>
              </w:rPr>
            </w:pPr>
          </w:p>
        </w:tc>
      </w:tr>
      <w:tr w:rsidR="00AC50B4" w:rsidRPr="00302C15" w14:paraId="5928A48D" w14:textId="77777777" w:rsidTr="00871EF8">
        <w:trPr>
          <w:trHeight w:val="414"/>
        </w:trPr>
        <w:tc>
          <w:tcPr>
            <w:tcW w:w="2093" w:type="dxa"/>
            <w:shd w:val="clear" w:color="auto" w:fill="auto"/>
            <w:vAlign w:val="center"/>
          </w:tcPr>
          <w:p w14:paraId="0CA81391" w14:textId="77777777" w:rsidR="00AC50B4" w:rsidRPr="00302C15" w:rsidRDefault="00AC50B4" w:rsidP="00AC50B4">
            <w:pPr>
              <w:rPr>
                <w:sz w:val="16"/>
                <w:szCs w:val="16"/>
              </w:rPr>
            </w:pPr>
            <w:r>
              <w:rPr>
                <w:sz w:val="16"/>
                <w:szCs w:val="16"/>
              </w:rPr>
              <w:t xml:space="preserve">    Perheneuvolatyö</w:t>
            </w:r>
          </w:p>
        </w:tc>
        <w:tc>
          <w:tcPr>
            <w:tcW w:w="850" w:type="dxa"/>
            <w:shd w:val="clear" w:color="auto" w:fill="auto"/>
            <w:vAlign w:val="center"/>
          </w:tcPr>
          <w:p w14:paraId="27034E43" w14:textId="77777777" w:rsidR="00AC50B4" w:rsidRPr="00302C15" w:rsidRDefault="000B2782" w:rsidP="00871EF8">
            <w:pPr>
              <w:jc w:val="center"/>
              <w:rPr>
                <w:sz w:val="20"/>
                <w:szCs w:val="20"/>
              </w:rPr>
            </w:pPr>
            <w:r>
              <w:rPr>
                <w:sz w:val="20"/>
                <w:szCs w:val="20"/>
              </w:rPr>
              <w:t>2</w:t>
            </w:r>
          </w:p>
        </w:tc>
        <w:tc>
          <w:tcPr>
            <w:tcW w:w="851" w:type="dxa"/>
            <w:shd w:val="clear" w:color="auto" w:fill="auto"/>
            <w:vAlign w:val="center"/>
          </w:tcPr>
          <w:p w14:paraId="44DE16BD" w14:textId="77777777" w:rsidR="00AC50B4" w:rsidRPr="00302C15" w:rsidRDefault="009C0FA5" w:rsidP="00871EF8">
            <w:pPr>
              <w:jc w:val="center"/>
              <w:rPr>
                <w:sz w:val="20"/>
                <w:szCs w:val="20"/>
              </w:rPr>
            </w:pPr>
            <w:r>
              <w:rPr>
                <w:sz w:val="20"/>
                <w:szCs w:val="20"/>
              </w:rPr>
              <w:t>2</w:t>
            </w:r>
          </w:p>
        </w:tc>
        <w:tc>
          <w:tcPr>
            <w:tcW w:w="850" w:type="dxa"/>
            <w:shd w:val="clear" w:color="auto" w:fill="auto"/>
            <w:vAlign w:val="center"/>
          </w:tcPr>
          <w:p w14:paraId="171B258F" w14:textId="77777777" w:rsidR="00AC50B4" w:rsidRPr="00302C15" w:rsidRDefault="00C253DE" w:rsidP="00871EF8">
            <w:pPr>
              <w:jc w:val="center"/>
              <w:rPr>
                <w:sz w:val="20"/>
                <w:szCs w:val="20"/>
              </w:rPr>
            </w:pPr>
            <w:r>
              <w:rPr>
                <w:sz w:val="20"/>
                <w:szCs w:val="20"/>
              </w:rPr>
              <w:t>0</w:t>
            </w:r>
          </w:p>
        </w:tc>
        <w:tc>
          <w:tcPr>
            <w:tcW w:w="851" w:type="dxa"/>
            <w:shd w:val="clear" w:color="auto" w:fill="auto"/>
            <w:vAlign w:val="center"/>
          </w:tcPr>
          <w:p w14:paraId="077C8AB6" w14:textId="77777777" w:rsidR="00AC50B4" w:rsidRPr="00302C15" w:rsidRDefault="00C253DE" w:rsidP="00871EF8">
            <w:pPr>
              <w:jc w:val="center"/>
              <w:rPr>
                <w:sz w:val="20"/>
                <w:szCs w:val="20"/>
              </w:rPr>
            </w:pPr>
            <w:r>
              <w:rPr>
                <w:sz w:val="20"/>
                <w:szCs w:val="20"/>
              </w:rPr>
              <w:t>0</w:t>
            </w:r>
          </w:p>
        </w:tc>
        <w:tc>
          <w:tcPr>
            <w:tcW w:w="1134" w:type="dxa"/>
            <w:shd w:val="clear" w:color="auto" w:fill="auto"/>
            <w:vAlign w:val="center"/>
          </w:tcPr>
          <w:p w14:paraId="4FE21E97" w14:textId="77777777" w:rsidR="00AC50B4" w:rsidRPr="00302C15" w:rsidRDefault="00C253DE" w:rsidP="00871EF8">
            <w:pPr>
              <w:jc w:val="center"/>
              <w:rPr>
                <w:sz w:val="20"/>
                <w:szCs w:val="20"/>
              </w:rPr>
            </w:pPr>
            <w:r>
              <w:rPr>
                <w:sz w:val="20"/>
                <w:szCs w:val="20"/>
              </w:rPr>
              <w:t>0</w:t>
            </w:r>
          </w:p>
        </w:tc>
        <w:tc>
          <w:tcPr>
            <w:tcW w:w="850" w:type="dxa"/>
            <w:shd w:val="clear" w:color="auto" w:fill="auto"/>
            <w:vAlign w:val="center"/>
          </w:tcPr>
          <w:p w14:paraId="30BC62B8" w14:textId="77777777" w:rsidR="00AC50B4" w:rsidRPr="00302C15" w:rsidRDefault="00C253DE" w:rsidP="00871EF8">
            <w:pPr>
              <w:jc w:val="center"/>
              <w:rPr>
                <w:sz w:val="20"/>
                <w:szCs w:val="20"/>
              </w:rPr>
            </w:pPr>
            <w:r>
              <w:rPr>
                <w:sz w:val="20"/>
                <w:szCs w:val="20"/>
              </w:rPr>
              <w:t>0</w:t>
            </w:r>
          </w:p>
        </w:tc>
        <w:tc>
          <w:tcPr>
            <w:tcW w:w="1276" w:type="dxa"/>
            <w:shd w:val="clear" w:color="auto" w:fill="auto"/>
            <w:vAlign w:val="center"/>
          </w:tcPr>
          <w:p w14:paraId="4623FAD8" w14:textId="77777777" w:rsidR="00AC50B4" w:rsidRPr="00302C15" w:rsidRDefault="00C253DE" w:rsidP="00871EF8">
            <w:pPr>
              <w:jc w:val="center"/>
              <w:rPr>
                <w:sz w:val="20"/>
                <w:szCs w:val="20"/>
              </w:rPr>
            </w:pPr>
            <w:r>
              <w:rPr>
                <w:sz w:val="20"/>
                <w:szCs w:val="20"/>
              </w:rPr>
              <w:t>0</w:t>
            </w:r>
          </w:p>
        </w:tc>
        <w:tc>
          <w:tcPr>
            <w:tcW w:w="1028" w:type="dxa"/>
            <w:shd w:val="clear" w:color="auto" w:fill="auto"/>
            <w:vAlign w:val="center"/>
          </w:tcPr>
          <w:p w14:paraId="6D5B0DAD" w14:textId="77777777" w:rsidR="00AC50B4" w:rsidRPr="00302C15" w:rsidRDefault="000B2782" w:rsidP="00871EF8">
            <w:pPr>
              <w:jc w:val="center"/>
              <w:rPr>
                <w:b/>
                <w:sz w:val="20"/>
                <w:szCs w:val="20"/>
              </w:rPr>
            </w:pPr>
            <w:r>
              <w:rPr>
                <w:b/>
                <w:sz w:val="20"/>
                <w:szCs w:val="20"/>
              </w:rPr>
              <w:t>4</w:t>
            </w:r>
          </w:p>
        </w:tc>
      </w:tr>
      <w:tr w:rsidR="00AC50B4" w:rsidRPr="00302C15" w14:paraId="7A7E9598" w14:textId="77777777" w:rsidTr="00871EF8">
        <w:trPr>
          <w:trHeight w:val="420"/>
        </w:trPr>
        <w:tc>
          <w:tcPr>
            <w:tcW w:w="2093" w:type="dxa"/>
            <w:shd w:val="clear" w:color="auto" w:fill="auto"/>
            <w:vAlign w:val="center"/>
          </w:tcPr>
          <w:p w14:paraId="073D950F" w14:textId="77777777" w:rsidR="00AC50B4" w:rsidRPr="00302C15" w:rsidRDefault="00AC50B4" w:rsidP="00AC50B4">
            <w:pPr>
              <w:rPr>
                <w:sz w:val="16"/>
                <w:szCs w:val="16"/>
              </w:rPr>
            </w:pPr>
            <w:r>
              <w:rPr>
                <w:sz w:val="16"/>
                <w:szCs w:val="16"/>
              </w:rPr>
              <w:t xml:space="preserve">    Perhetyö</w:t>
            </w:r>
          </w:p>
        </w:tc>
        <w:tc>
          <w:tcPr>
            <w:tcW w:w="850" w:type="dxa"/>
            <w:shd w:val="clear" w:color="auto" w:fill="auto"/>
            <w:vAlign w:val="center"/>
          </w:tcPr>
          <w:p w14:paraId="608C2023" w14:textId="77777777" w:rsidR="00AC50B4" w:rsidRPr="00302C15" w:rsidRDefault="009C0FA5" w:rsidP="00871EF8">
            <w:pPr>
              <w:jc w:val="center"/>
              <w:rPr>
                <w:sz w:val="20"/>
                <w:szCs w:val="20"/>
              </w:rPr>
            </w:pPr>
            <w:r>
              <w:rPr>
                <w:sz w:val="20"/>
                <w:szCs w:val="20"/>
              </w:rPr>
              <w:t>0</w:t>
            </w:r>
          </w:p>
        </w:tc>
        <w:tc>
          <w:tcPr>
            <w:tcW w:w="851" w:type="dxa"/>
            <w:shd w:val="clear" w:color="auto" w:fill="auto"/>
            <w:vAlign w:val="center"/>
          </w:tcPr>
          <w:p w14:paraId="7AB9C7B0" w14:textId="77777777" w:rsidR="00AC50B4" w:rsidRPr="00302C15" w:rsidRDefault="009C0FA5" w:rsidP="00871EF8">
            <w:pPr>
              <w:jc w:val="center"/>
              <w:rPr>
                <w:sz w:val="20"/>
                <w:szCs w:val="20"/>
              </w:rPr>
            </w:pPr>
            <w:r>
              <w:rPr>
                <w:sz w:val="20"/>
                <w:szCs w:val="20"/>
              </w:rPr>
              <w:t>0</w:t>
            </w:r>
          </w:p>
        </w:tc>
        <w:tc>
          <w:tcPr>
            <w:tcW w:w="850" w:type="dxa"/>
            <w:shd w:val="clear" w:color="auto" w:fill="auto"/>
            <w:vAlign w:val="center"/>
          </w:tcPr>
          <w:p w14:paraId="442E9722" w14:textId="77777777" w:rsidR="00AC50B4" w:rsidRPr="00302C15" w:rsidRDefault="009C0FA5" w:rsidP="00871EF8">
            <w:pPr>
              <w:jc w:val="center"/>
              <w:rPr>
                <w:sz w:val="20"/>
                <w:szCs w:val="20"/>
              </w:rPr>
            </w:pPr>
            <w:r>
              <w:rPr>
                <w:sz w:val="20"/>
                <w:szCs w:val="20"/>
              </w:rPr>
              <w:t>0</w:t>
            </w:r>
          </w:p>
        </w:tc>
        <w:tc>
          <w:tcPr>
            <w:tcW w:w="851" w:type="dxa"/>
            <w:shd w:val="clear" w:color="auto" w:fill="auto"/>
            <w:vAlign w:val="center"/>
          </w:tcPr>
          <w:p w14:paraId="4A68D848" w14:textId="77777777" w:rsidR="00AC50B4" w:rsidRPr="00302C15" w:rsidRDefault="009C0FA5" w:rsidP="00871EF8">
            <w:pPr>
              <w:jc w:val="center"/>
              <w:rPr>
                <w:sz w:val="20"/>
                <w:szCs w:val="20"/>
              </w:rPr>
            </w:pPr>
            <w:r>
              <w:rPr>
                <w:sz w:val="20"/>
                <w:szCs w:val="20"/>
              </w:rPr>
              <w:t>0</w:t>
            </w:r>
          </w:p>
        </w:tc>
        <w:tc>
          <w:tcPr>
            <w:tcW w:w="1134" w:type="dxa"/>
            <w:shd w:val="clear" w:color="auto" w:fill="auto"/>
            <w:vAlign w:val="center"/>
          </w:tcPr>
          <w:p w14:paraId="333E0F55" w14:textId="77777777" w:rsidR="00AC50B4" w:rsidRPr="00302C15" w:rsidRDefault="009C0FA5" w:rsidP="00871EF8">
            <w:pPr>
              <w:jc w:val="center"/>
              <w:rPr>
                <w:sz w:val="20"/>
                <w:szCs w:val="20"/>
              </w:rPr>
            </w:pPr>
            <w:r>
              <w:rPr>
                <w:sz w:val="20"/>
                <w:szCs w:val="20"/>
              </w:rPr>
              <w:t>0</w:t>
            </w:r>
          </w:p>
        </w:tc>
        <w:tc>
          <w:tcPr>
            <w:tcW w:w="850" w:type="dxa"/>
            <w:shd w:val="clear" w:color="auto" w:fill="auto"/>
            <w:vAlign w:val="center"/>
          </w:tcPr>
          <w:p w14:paraId="6EDF0D29" w14:textId="77777777" w:rsidR="00AC50B4" w:rsidRPr="00302C15" w:rsidRDefault="009C0FA5" w:rsidP="00871EF8">
            <w:pPr>
              <w:jc w:val="center"/>
              <w:rPr>
                <w:sz w:val="20"/>
                <w:szCs w:val="20"/>
              </w:rPr>
            </w:pPr>
            <w:r>
              <w:rPr>
                <w:sz w:val="20"/>
                <w:szCs w:val="20"/>
              </w:rPr>
              <w:t>0</w:t>
            </w:r>
          </w:p>
        </w:tc>
        <w:tc>
          <w:tcPr>
            <w:tcW w:w="1276" w:type="dxa"/>
            <w:shd w:val="clear" w:color="auto" w:fill="auto"/>
            <w:vAlign w:val="center"/>
          </w:tcPr>
          <w:p w14:paraId="7E08E390" w14:textId="77777777" w:rsidR="00AC50B4" w:rsidRPr="00302C15" w:rsidRDefault="009C0FA5" w:rsidP="00871EF8">
            <w:pPr>
              <w:jc w:val="center"/>
              <w:rPr>
                <w:sz w:val="20"/>
                <w:szCs w:val="20"/>
              </w:rPr>
            </w:pPr>
            <w:r>
              <w:rPr>
                <w:sz w:val="20"/>
                <w:szCs w:val="20"/>
              </w:rPr>
              <w:t>0</w:t>
            </w:r>
          </w:p>
        </w:tc>
        <w:tc>
          <w:tcPr>
            <w:tcW w:w="1028" w:type="dxa"/>
            <w:shd w:val="clear" w:color="auto" w:fill="auto"/>
            <w:vAlign w:val="center"/>
          </w:tcPr>
          <w:p w14:paraId="360F0D50" w14:textId="77777777" w:rsidR="00AC50B4" w:rsidRPr="00302C15" w:rsidRDefault="00EA41F8" w:rsidP="00871EF8">
            <w:pPr>
              <w:jc w:val="center"/>
              <w:rPr>
                <w:b/>
                <w:sz w:val="20"/>
                <w:szCs w:val="20"/>
              </w:rPr>
            </w:pPr>
            <w:r>
              <w:rPr>
                <w:b/>
                <w:sz w:val="20"/>
                <w:szCs w:val="20"/>
              </w:rPr>
              <w:t>0</w:t>
            </w:r>
          </w:p>
        </w:tc>
      </w:tr>
      <w:tr w:rsidR="00AC50B4" w:rsidRPr="00302C15" w14:paraId="2344CDA6" w14:textId="77777777" w:rsidTr="00871EF8">
        <w:trPr>
          <w:trHeight w:val="424"/>
        </w:trPr>
        <w:tc>
          <w:tcPr>
            <w:tcW w:w="2093" w:type="dxa"/>
            <w:shd w:val="clear" w:color="auto" w:fill="auto"/>
            <w:vAlign w:val="center"/>
          </w:tcPr>
          <w:p w14:paraId="653DD8C2" w14:textId="77777777" w:rsidR="00AC50B4" w:rsidRPr="009C3218" w:rsidRDefault="00AC50B4" w:rsidP="00871EF8">
            <w:pPr>
              <w:rPr>
                <w:b/>
                <w:bCs/>
                <w:sz w:val="16"/>
                <w:szCs w:val="16"/>
              </w:rPr>
            </w:pPr>
            <w:r>
              <w:rPr>
                <w:b/>
                <w:bCs/>
                <w:sz w:val="16"/>
                <w:szCs w:val="16"/>
              </w:rPr>
              <w:t>Päihdehuolto</w:t>
            </w:r>
          </w:p>
        </w:tc>
        <w:tc>
          <w:tcPr>
            <w:tcW w:w="850" w:type="dxa"/>
            <w:shd w:val="clear" w:color="auto" w:fill="auto"/>
            <w:vAlign w:val="center"/>
          </w:tcPr>
          <w:p w14:paraId="10B18417" w14:textId="77777777" w:rsidR="00AC50B4" w:rsidRPr="00302C15" w:rsidRDefault="002631ED" w:rsidP="00871EF8">
            <w:pPr>
              <w:jc w:val="center"/>
              <w:rPr>
                <w:sz w:val="20"/>
                <w:szCs w:val="20"/>
              </w:rPr>
            </w:pPr>
            <w:r>
              <w:rPr>
                <w:sz w:val="20"/>
                <w:szCs w:val="20"/>
              </w:rPr>
              <w:t>2</w:t>
            </w:r>
          </w:p>
        </w:tc>
        <w:tc>
          <w:tcPr>
            <w:tcW w:w="851" w:type="dxa"/>
            <w:shd w:val="clear" w:color="auto" w:fill="auto"/>
            <w:vAlign w:val="center"/>
          </w:tcPr>
          <w:p w14:paraId="05251244" w14:textId="77777777" w:rsidR="00AC50B4" w:rsidRPr="00302C15" w:rsidRDefault="00C253DE" w:rsidP="00871EF8">
            <w:pPr>
              <w:jc w:val="center"/>
              <w:rPr>
                <w:sz w:val="20"/>
                <w:szCs w:val="20"/>
              </w:rPr>
            </w:pPr>
            <w:r>
              <w:rPr>
                <w:sz w:val="20"/>
                <w:szCs w:val="20"/>
              </w:rPr>
              <w:t>0</w:t>
            </w:r>
          </w:p>
        </w:tc>
        <w:tc>
          <w:tcPr>
            <w:tcW w:w="850" w:type="dxa"/>
            <w:shd w:val="clear" w:color="auto" w:fill="auto"/>
            <w:vAlign w:val="center"/>
          </w:tcPr>
          <w:p w14:paraId="7A3A7F1C" w14:textId="77777777" w:rsidR="00AC50B4" w:rsidRPr="00302C15" w:rsidRDefault="00C253DE" w:rsidP="00871EF8">
            <w:pPr>
              <w:jc w:val="center"/>
              <w:rPr>
                <w:sz w:val="20"/>
                <w:szCs w:val="20"/>
              </w:rPr>
            </w:pPr>
            <w:r>
              <w:rPr>
                <w:sz w:val="20"/>
                <w:szCs w:val="20"/>
              </w:rPr>
              <w:t>0</w:t>
            </w:r>
          </w:p>
        </w:tc>
        <w:tc>
          <w:tcPr>
            <w:tcW w:w="851" w:type="dxa"/>
            <w:shd w:val="clear" w:color="auto" w:fill="auto"/>
            <w:vAlign w:val="center"/>
          </w:tcPr>
          <w:p w14:paraId="312B4F28" w14:textId="77777777" w:rsidR="00AC50B4" w:rsidRPr="00302C15" w:rsidRDefault="00AC50B4" w:rsidP="00871EF8">
            <w:pPr>
              <w:jc w:val="center"/>
              <w:rPr>
                <w:sz w:val="20"/>
                <w:szCs w:val="20"/>
              </w:rPr>
            </w:pPr>
          </w:p>
        </w:tc>
        <w:tc>
          <w:tcPr>
            <w:tcW w:w="1134" w:type="dxa"/>
            <w:shd w:val="clear" w:color="auto" w:fill="auto"/>
            <w:vAlign w:val="center"/>
          </w:tcPr>
          <w:p w14:paraId="65888047" w14:textId="77777777" w:rsidR="00AC50B4" w:rsidRPr="00302C15" w:rsidRDefault="002631ED" w:rsidP="00871EF8">
            <w:pPr>
              <w:jc w:val="center"/>
              <w:rPr>
                <w:sz w:val="20"/>
                <w:szCs w:val="20"/>
              </w:rPr>
            </w:pPr>
            <w:r>
              <w:rPr>
                <w:sz w:val="20"/>
                <w:szCs w:val="20"/>
              </w:rPr>
              <w:t>0</w:t>
            </w:r>
          </w:p>
        </w:tc>
        <w:tc>
          <w:tcPr>
            <w:tcW w:w="850" w:type="dxa"/>
            <w:shd w:val="clear" w:color="auto" w:fill="auto"/>
            <w:vAlign w:val="center"/>
          </w:tcPr>
          <w:p w14:paraId="40AE2053" w14:textId="77777777" w:rsidR="00AC50B4" w:rsidRPr="00302C15" w:rsidRDefault="002631ED" w:rsidP="00871EF8">
            <w:pPr>
              <w:jc w:val="center"/>
              <w:rPr>
                <w:sz w:val="20"/>
                <w:szCs w:val="20"/>
              </w:rPr>
            </w:pPr>
            <w:r>
              <w:rPr>
                <w:sz w:val="20"/>
                <w:szCs w:val="20"/>
              </w:rPr>
              <w:t>0</w:t>
            </w:r>
          </w:p>
        </w:tc>
        <w:tc>
          <w:tcPr>
            <w:tcW w:w="1276" w:type="dxa"/>
            <w:shd w:val="clear" w:color="auto" w:fill="auto"/>
            <w:vAlign w:val="center"/>
          </w:tcPr>
          <w:p w14:paraId="731AE5A5" w14:textId="77777777" w:rsidR="00AC50B4" w:rsidRPr="00302C15" w:rsidRDefault="002631ED" w:rsidP="00871EF8">
            <w:pPr>
              <w:jc w:val="center"/>
              <w:rPr>
                <w:sz w:val="20"/>
                <w:szCs w:val="20"/>
              </w:rPr>
            </w:pPr>
            <w:r>
              <w:rPr>
                <w:sz w:val="20"/>
                <w:szCs w:val="20"/>
              </w:rPr>
              <w:t>1</w:t>
            </w:r>
          </w:p>
        </w:tc>
        <w:tc>
          <w:tcPr>
            <w:tcW w:w="1028" w:type="dxa"/>
            <w:shd w:val="clear" w:color="auto" w:fill="auto"/>
            <w:vAlign w:val="center"/>
          </w:tcPr>
          <w:p w14:paraId="69E8CE72" w14:textId="77777777" w:rsidR="00AC50B4" w:rsidRPr="00302C15" w:rsidRDefault="002631ED" w:rsidP="00871EF8">
            <w:pPr>
              <w:jc w:val="center"/>
              <w:rPr>
                <w:b/>
                <w:sz w:val="20"/>
                <w:szCs w:val="20"/>
              </w:rPr>
            </w:pPr>
            <w:r>
              <w:rPr>
                <w:b/>
                <w:sz w:val="20"/>
                <w:szCs w:val="20"/>
              </w:rPr>
              <w:t>3</w:t>
            </w:r>
          </w:p>
        </w:tc>
      </w:tr>
      <w:tr w:rsidR="00FE39B9" w:rsidRPr="005A1058" w14:paraId="5723D62F" w14:textId="77777777" w:rsidTr="00FE39B9">
        <w:trPr>
          <w:trHeight w:val="42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19211CE" w14:textId="77777777" w:rsidR="00FE39B9" w:rsidRPr="005A1058" w:rsidRDefault="00FE39B9" w:rsidP="00CE12C1">
            <w:pPr>
              <w:rPr>
                <w:b/>
                <w:bCs/>
                <w:sz w:val="16"/>
                <w:szCs w:val="16"/>
              </w:rPr>
            </w:pPr>
            <w:r w:rsidRPr="005A1058">
              <w:rPr>
                <w:b/>
                <w:bCs/>
                <w:sz w:val="16"/>
                <w:szCs w:val="16"/>
              </w:rPr>
              <w:t>Yhteensä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C1BDA9" w14:textId="77777777" w:rsidR="00FE39B9" w:rsidRPr="00FE39B9" w:rsidRDefault="002631ED" w:rsidP="00CE12C1">
            <w:pPr>
              <w:jc w:val="center"/>
              <w:rPr>
                <w:b/>
                <w:sz w:val="20"/>
                <w:szCs w:val="20"/>
              </w:rPr>
            </w:pPr>
            <w:r>
              <w:rPr>
                <w:b/>
                <w:sz w:val="20"/>
                <w:szCs w:val="20"/>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95F494" w14:textId="77777777" w:rsidR="00FE39B9" w:rsidRPr="00FE39B9" w:rsidRDefault="0099629B" w:rsidP="00CE12C1">
            <w:pPr>
              <w:jc w:val="center"/>
              <w:rPr>
                <w:b/>
                <w:sz w:val="20"/>
                <w:szCs w:val="20"/>
              </w:rPr>
            </w:pPr>
            <w:r>
              <w:rPr>
                <w:b/>
                <w:sz w:val="20"/>
                <w:szCs w:val="20"/>
              </w:rPr>
              <w:t>2</w:t>
            </w:r>
            <w:r w:rsidR="002631ED">
              <w:rPr>
                <w:b/>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D4B917" w14:textId="77777777" w:rsidR="00FE39B9" w:rsidRPr="00FE39B9" w:rsidRDefault="0099629B" w:rsidP="00CE12C1">
            <w:pPr>
              <w:jc w:val="center"/>
              <w:rPr>
                <w:b/>
                <w:sz w:val="20"/>
                <w:szCs w:val="20"/>
              </w:rPr>
            </w:pPr>
            <w:r>
              <w:rPr>
                <w:b/>
                <w:sz w:val="20"/>
                <w:szCs w:val="20"/>
              </w:rPr>
              <w:t>1</w:t>
            </w:r>
            <w:r w:rsidR="002631ED">
              <w:rPr>
                <w:b/>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CD93B4" w14:textId="77777777" w:rsidR="00FE39B9" w:rsidRPr="00FE39B9" w:rsidRDefault="0099629B" w:rsidP="00CE12C1">
            <w:pPr>
              <w:jc w:val="center"/>
              <w:rPr>
                <w:b/>
                <w:sz w:val="20"/>
                <w:szCs w:val="20"/>
              </w:rPr>
            </w:pPr>
            <w:r>
              <w:rPr>
                <w:b/>
                <w:sz w:val="20"/>
                <w:szCs w:val="20"/>
              </w:rPr>
              <w:t>1</w:t>
            </w:r>
            <w:r w:rsidR="002631ED">
              <w:rPr>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A82CE5" w14:textId="77777777" w:rsidR="00FE39B9" w:rsidRPr="00FE39B9" w:rsidRDefault="008E1807" w:rsidP="00CE12C1">
            <w:pPr>
              <w:jc w:val="center"/>
              <w:rPr>
                <w:b/>
                <w:sz w:val="20"/>
                <w:szCs w:val="20"/>
              </w:rPr>
            </w:pPr>
            <w:r>
              <w:rPr>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1220" w14:textId="77777777" w:rsidR="00FE39B9" w:rsidRPr="00FE39B9" w:rsidRDefault="008E1807" w:rsidP="00CE12C1">
            <w:pPr>
              <w:jc w:val="center"/>
              <w:rPr>
                <w:b/>
                <w:sz w:val="20"/>
                <w:szCs w:val="20"/>
              </w:rPr>
            </w:pPr>
            <w:r>
              <w:rPr>
                <w:b/>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F733A9" w14:textId="77777777" w:rsidR="00FE39B9" w:rsidRPr="00FE39B9" w:rsidRDefault="0099629B" w:rsidP="00CE12C1">
            <w:pPr>
              <w:jc w:val="center"/>
              <w:rPr>
                <w:b/>
                <w:sz w:val="20"/>
                <w:szCs w:val="20"/>
              </w:rPr>
            </w:pPr>
            <w:r>
              <w:rPr>
                <w:b/>
                <w:sz w:val="20"/>
                <w:szCs w:val="20"/>
              </w:rPr>
              <w:t>1</w:t>
            </w:r>
            <w:r w:rsidR="002631ED">
              <w:rPr>
                <w:b/>
                <w:sz w:val="20"/>
                <w:szCs w:val="20"/>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F85B2A9" w14:textId="77777777" w:rsidR="00FE39B9" w:rsidRPr="00FE39B9" w:rsidRDefault="002631ED" w:rsidP="00CE12C1">
            <w:pPr>
              <w:jc w:val="center"/>
              <w:rPr>
                <w:b/>
                <w:sz w:val="20"/>
                <w:szCs w:val="20"/>
              </w:rPr>
            </w:pPr>
            <w:r>
              <w:rPr>
                <w:b/>
                <w:sz w:val="20"/>
                <w:szCs w:val="20"/>
              </w:rPr>
              <w:t>131</w:t>
            </w:r>
          </w:p>
        </w:tc>
      </w:tr>
      <w:tr w:rsidR="005A1058" w:rsidRPr="00302C15" w14:paraId="6374A0A4" w14:textId="77777777" w:rsidTr="005A1058">
        <w:trPr>
          <w:trHeight w:val="600"/>
        </w:trPr>
        <w:tc>
          <w:tcPr>
            <w:tcW w:w="2093" w:type="dxa"/>
            <w:shd w:val="clear" w:color="auto" w:fill="auto"/>
            <w:vAlign w:val="center"/>
          </w:tcPr>
          <w:p w14:paraId="124EECF0" w14:textId="77777777" w:rsidR="005A1058" w:rsidRPr="00302C15" w:rsidRDefault="00CA7976" w:rsidP="00D95197">
            <w:pPr>
              <w:rPr>
                <w:b/>
                <w:sz w:val="20"/>
                <w:szCs w:val="20"/>
              </w:rPr>
            </w:pPr>
            <w:r>
              <w:rPr>
                <w:b/>
                <w:sz w:val="20"/>
                <w:szCs w:val="20"/>
              </w:rPr>
              <w:lastRenderedPageBreak/>
              <w:t xml:space="preserve">Iäkkäiden </w:t>
            </w:r>
            <w:r w:rsidR="005A1058">
              <w:rPr>
                <w:b/>
                <w:sz w:val="20"/>
                <w:szCs w:val="20"/>
              </w:rPr>
              <w:t>pa</w:t>
            </w:r>
            <w:r w:rsidR="00AC50B4">
              <w:rPr>
                <w:b/>
                <w:sz w:val="20"/>
                <w:szCs w:val="20"/>
              </w:rPr>
              <w:t>l</w:t>
            </w:r>
            <w:r w:rsidR="005A1058">
              <w:rPr>
                <w:b/>
                <w:sz w:val="20"/>
                <w:szCs w:val="20"/>
              </w:rPr>
              <w:t>velut</w:t>
            </w:r>
          </w:p>
        </w:tc>
        <w:tc>
          <w:tcPr>
            <w:tcW w:w="850" w:type="dxa"/>
            <w:shd w:val="clear" w:color="auto" w:fill="auto"/>
            <w:vAlign w:val="center"/>
          </w:tcPr>
          <w:p w14:paraId="78E463AA" w14:textId="77777777" w:rsidR="005A1058" w:rsidRPr="00302C15" w:rsidRDefault="005A1058" w:rsidP="00D95197">
            <w:pPr>
              <w:jc w:val="center"/>
              <w:rPr>
                <w:sz w:val="16"/>
                <w:szCs w:val="16"/>
              </w:rPr>
            </w:pPr>
            <w:r w:rsidRPr="00302C15">
              <w:rPr>
                <w:sz w:val="16"/>
                <w:szCs w:val="16"/>
              </w:rPr>
              <w:t>Kajaani</w:t>
            </w:r>
          </w:p>
        </w:tc>
        <w:tc>
          <w:tcPr>
            <w:tcW w:w="851" w:type="dxa"/>
            <w:shd w:val="clear" w:color="auto" w:fill="auto"/>
            <w:vAlign w:val="center"/>
          </w:tcPr>
          <w:p w14:paraId="6CD05E9A" w14:textId="77777777" w:rsidR="005A1058" w:rsidRPr="00302C15" w:rsidRDefault="005A1058" w:rsidP="00D95197">
            <w:pPr>
              <w:jc w:val="center"/>
              <w:rPr>
                <w:sz w:val="16"/>
                <w:szCs w:val="16"/>
              </w:rPr>
            </w:pPr>
            <w:r w:rsidRPr="00302C15">
              <w:rPr>
                <w:sz w:val="16"/>
                <w:szCs w:val="16"/>
              </w:rPr>
              <w:t>Sotkamo</w:t>
            </w:r>
          </w:p>
        </w:tc>
        <w:tc>
          <w:tcPr>
            <w:tcW w:w="850" w:type="dxa"/>
            <w:shd w:val="clear" w:color="auto" w:fill="auto"/>
            <w:vAlign w:val="center"/>
          </w:tcPr>
          <w:p w14:paraId="10CA1EE0" w14:textId="77777777" w:rsidR="005A1058" w:rsidRPr="00302C15" w:rsidRDefault="005A1058" w:rsidP="00D95197">
            <w:pPr>
              <w:jc w:val="center"/>
              <w:rPr>
                <w:sz w:val="16"/>
                <w:szCs w:val="16"/>
              </w:rPr>
            </w:pPr>
            <w:r w:rsidRPr="00302C15">
              <w:rPr>
                <w:sz w:val="16"/>
                <w:szCs w:val="16"/>
              </w:rPr>
              <w:t>Kuhmo</w:t>
            </w:r>
          </w:p>
        </w:tc>
        <w:tc>
          <w:tcPr>
            <w:tcW w:w="851" w:type="dxa"/>
            <w:shd w:val="clear" w:color="auto" w:fill="auto"/>
            <w:vAlign w:val="center"/>
          </w:tcPr>
          <w:p w14:paraId="350F44A1" w14:textId="77777777" w:rsidR="005A1058" w:rsidRPr="00302C15" w:rsidRDefault="005A1058" w:rsidP="00D95197">
            <w:pPr>
              <w:jc w:val="center"/>
              <w:rPr>
                <w:sz w:val="16"/>
                <w:szCs w:val="16"/>
              </w:rPr>
            </w:pPr>
            <w:r w:rsidRPr="00302C15">
              <w:rPr>
                <w:sz w:val="16"/>
                <w:szCs w:val="16"/>
              </w:rPr>
              <w:t>Paltamo</w:t>
            </w:r>
          </w:p>
        </w:tc>
        <w:tc>
          <w:tcPr>
            <w:tcW w:w="1134" w:type="dxa"/>
            <w:shd w:val="clear" w:color="auto" w:fill="auto"/>
            <w:vAlign w:val="center"/>
          </w:tcPr>
          <w:p w14:paraId="25C89262" w14:textId="77777777" w:rsidR="005A1058" w:rsidRPr="00302C15" w:rsidRDefault="005A1058" w:rsidP="00D95197">
            <w:pPr>
              <w:jc w:val="center"/>
              <w:rPr>
                <w:sz w:val="16"/>
                <w:szCs w:val="16"/>
              </w:rPr>
            </w:pPr>
            <w:r w:rsidRPr="00302C15">
              <w:rPr>
                <w:sz w:val="16"/>
                <w:szCs w:val="16"/>
              </w:rPr>
              <w:t>Hyrynsalmi</w:t>
            </w:r>
          </w:p>
        </w:tc>
        <w:tc>
          <w:tcPr>
            <w:tcW w:w="850" w:type="dxa"/>
            <w:shd w:val="clear" w:color="auto" w:fill="auto"/>
            <w:vAlign w:val="center"/>
          </w:tcPr>
          <w:p w14:paraId="1AA46E6E" w14:textId="77777777" w:rsidR="005A1058" w:rsidRPr="00302C15" w:rsidRDefault="005A1058" w:rsidP="00D95197">
            <w:pPr>
              <w:jc w:val="center"/>
              <w:rPr>
                <w:sz w:val="16"/>
                <w:szCs w:val="16"/>
              </w:rPr>
            </w:pPr>
            <w:r w:rsidRPr="00302C15">
              <w:rPr>
                <w:sz w:val="16"/>
                <w:szCs w:val="16"/>
              </w:rPr>
              <w:t>Ristijärvi</w:t>
            </w:r>
          </w:p>
        </w:tc>
        <w:tc>
          <w:tcPr>
            <w:tcW w:w="1276" w:type="dxa"/>
            <w:shd w:val="clear" w:color="auto" w:fill="auto"/>
            <w:vAlign w:val="center"/>
          </w:tcPr>
          <w:p w14:paraId="312D279C" w14:textId="77777777" w:rsidR="005A1058" w:rsidRPr="00302C15" w:rsidRDefault="005A1058" w:rsidP="00D95197">
            <w:pPr>
              <w:jc w:val="center"/>
              <w:rPr>
                <w:sz w:val="16"/>
                <w:szCs w:val="16"/>
              </w:rPr>
            </w:pPr>
            <w:r w:rsidRPr="00302C15">
              <w:rPr>
                <w:sz w:val="16"/>
                <w:szCs w:val="16"/>
              </w:rPr>
              <w:t>Suomussalmi</w:t>
            </w:r>
          </w:p>
        </w:tc>
        <w:tc>
          <w:tcPr>
            <w:tcW w:w="1028" w:type="dxa"/>
            <w:shd w:val="clear" w:color="auto" w:fill="auto"/>
            <w:vAlign w:val="center"/>
          </w:tcPr>
          <w:p w14:paraId="2C55679C" w14:textId="77777777" w:rsidR="005A1058" w:rsidRPr="00302C15" w:rsidRDefault="005A1058" w:rsidP="00D95197">
            <w:pPr>
              <w:jc w:val="center"/>
              <w:rPr>
                <w:b/>
                <w:sz w:val="16"/>
                <w:szCs w:val="16"/>
              </w:rPr>
            </w:pPr>
            <w:r w:rsidRPr="00302C15">
              <w:rPr>
                <w:b/>
                <w:sz w:val="16"/>
                <w:szCs w:val="16"/>
              </w:rPr>
              <w:t>Yhteensä</w:t>
            </w:r>
          </w:p>
        </w:tc>
      </w:tr>
      <w:tr w:rsidR="005A1058" w:rsidRPr="00302C15" w14:paraId="167854D7" w14:textId="77777777" w:rsidTr="004148A7">
        <w:trPr>
          <w:trHeight w:val="476"/>
        </w:trPr>
        <w:tc>
          <w:tcPr>
            <w:tcW w:w="9783" w:type="dxa"/>
            <w:gridSpan w:val="9"/>
            <w:shd w:val="clear" w:color="auto" w:fill="auto"/>
            <w:vAlign w:val="center"/>
          </w:tcPr>
          <w:p w14:paraId="0C438CAC" w14:textId="77777777" w:rsidR="005A1058" w:rsidRPr="00302C15" w:rsidRDefault="005A1058" w:rsidP="00AC50B4">
            <w:pPr>
              <w:rPr>
                <w:b/>
                <w:sz w:val="20"/>
                <w:szCs w:val="20"/>
              </w:rPr>
            </w:pPr>
            <w:r w:rsidRPr="00CA7976">
              <w:rPr>
                <w:b/>
                <w:bCs/>
                <w:sz w:val="16"/>
                <w:szCs w:val="16"/>
              </w:rPr>
              <w:t>Y</w:t>
            </w:r>
            <w:r w:rsidR="004148A7" w:rsidRPr="00CA7976">
              <w:rPr>
                <w:b/>
                <w:bCs/>
                <w:sz w:val="16"/>
                <w:szCs w:val="16"/>
              </w:rPr>
              <w:t>mpärivuorokautiset</w:t>
            </w:r>
            <w:r w:rsidR="00AC50B4">
              <w:rPr>
                <w:b/>
                <w:bCs/>
                <w:sz w:val="16"/>
                <w:szCs w:val="16"/>
              </w:rPr>
              <w:t xml:space="preserve"> </w:t>
            </w:r>
            <w:r w:rsidRPr="00CA7976">
              <w:rPr>
                <w:b/>
                <w:bCs/>
                <w:sz w:val="16"/>
                <w:szCs w:val="16"/>
              </w:rPr>
              <w:t>hoivapalvelut</w:t>
            </w:r>
          </w:p>
        </w:tc>
      </w:tr>
      <w:tr w:rsidR="005A1058" w:rsidRPr="00302C15" w14:paraId="7FF19E4B" w14:textId="77777777" w:rsidTr="004148A7">
        <w:trPr>
          <w:trHeight w:val="474"/>
        </w:trPr>
        <w:tc>
          <w:tcPr>
            <w:tcW w:w="2093" w:type="dxa"/>
            <w:shd w:val="clear" w:color="auto" w:fill="auto"/>
            <w:vAlign w:val="center"/>
          </w:tcPr>
          <w:p w14:paraId="215B71FB" w14:textId="77777777" w:rsidR="004148A7" w:rsidRDefault="004148A7" w:rsidP="00D95197">
            <w:pPr>
              <w:rPr>
                <w:sz w:val="16"/>
                <w:szCs w:val="16"/>
              </w:rPr>
            </w:pPr>
            <w:r>
              <w:rPr>
                <w:sz w:val="16"/>
                <w:szCs w:val="16"/>
              </w:rPr>
              <w:t xml:space="preserve">    </w:t>
            </w:r>
            <w:r w:rsidR="005A1058">
              <w:rPr>
                <w:sz w:val="16"/>
                <w:szCs w:val="16"/>
              </w:rPr>
              <w:t xml:space="preserve">Kuntayhtymän oma </w:t>
            </w:r>
          </w:p>
          <w:p w14:paraId="4C3074A9" w14:textId="77777777" w:rsidR="005A1058" w:rsidRPr="00302C15" w:rsidRDefault="004148A7" w:rsidP="00D95197">
            <w:pPr>
              <w:rPr>
                <w:sz w:val="16"/>
                <w:szCs w:val="16"/>
              </w:rPr>
            </w:pPr>
            <w:r>
              <w:rPr>
                <w:sz w:val="16"/>
                <w:szCs w:val="16"/>
              </w:rPr>
              <w:t xml:space="preserve">    </w:t>
            </w:r>
            <w:r w:rsidR="005A1058">
              <w:rPr>
                <w:sz w:val="16"/>
                <w:szCs w:val="16"/>
              </w:rPr>
              <w:t>palvelutuotanto</w:t>
            </w:r>
          </w:p>
        </w:tc>
        <w:tc>
          <w:tcPr>
            <w:tcW w:w="850" w:type="dxa"/>
            <w:shd w:val="clear" w:color="auto" w:fill="auto"/>
            <w:vAlign w:val="center"/>
          </w:tcPr>
          <w:p w14:paraId="79F8665C" w14:textId="77777777" w:rsidR="005A1058" w:rsidRPr="00302C15" w:rsidRDefault="00676C74" w:rsidP="00D95197">
            <w:pPr>
              <w:jc w:val="center"/>
              <w:rPr>
                <w:sz w:val="20"/>
                <w:szCs w:val="20"/>
              </w:rPr>
            </w:pPr>
            <w:r>
              <w:rPr>
                <w:sz w:val="20"/>
                <w:szCs w:val="20"/>
              </w:rPr>
              <w:t>6</w:t>
            </w:r>
          </w:p>
        </w:tc>
        <w:tc>
          <w:tcPr>
            <w:tcW w:w="851" w:type="dxa"/>
            <w:shd w:val="clear" w:color="auto" w:fill="auto"/>
            <w:vAlign w:val="center"/>
          </w:tcPr>
          <w:p w14:paraId="497BD800" w14:textId="77777777" w:rsidR="005A1058" w:rsidRPr="00302C15" w:rsidRDefault="008E1807" w:rsidP="00D95197">
            <w:pPr>
              <w:jc w:val="center"/>
              <w:rPr>
                <w:sz w:val="20"/>
                <w:szCs w:val="20"/>
              </w:rPr>
            </w:pPr>
            <w:r>
              <w:rPr>
                <w:sz w:val="20"/>
                <w:szCs w:val="20"/>
              </w:rPr>
              <w:t>2</w:t>
            </w:r>
          </w:p>
        </w:tc>
        <w:tc>
          <w:tcPr>
            <w:tcW w:w="850" w:type="dxa"/>
            <w:shd w:val="clear" w:color="auto" w:fill="auto"/>
            <w:vAlign w:val="center"/>
          </w:tcPr>
          <w:p w14:paraId="2F1A4627" w14:textId="77777777" w:rsidR="005A1058" w:rsidRPr="00302C15" w:rsidRDefault="00676C74" w:rsidP="00D95197">
            <w:pPr>
              <w:jc w:val="center"/>
              <w:rPr>
                <w:sz w:val="20"/>
                <w:szCs w:val="20"/>
              </w:rPr>
            </w:pPr>
            <w:r>
              <w:rPr>
                <w:sz w:val="20"/>
                <w:szCs w:val="20"/>
              </w:rPr>
              <w:t>3</w:t>
            </w:r>
          </w:p>
        </w:tc>
        <w:tc>
          <w:tcPr>
            <w:tcW w:w="851" w:type="dxa"/>
            <w:shd w:val="clear" w:color="auto" w:fill="auto"/>
            <w:vAlign w:val="center"/>
          </w:tcPr>
          <w:p w14:paraId="1E020AF4" w14:textId="77777777" w:rsidR="005A1058" w:rsidRPr="00302C15" w:rsidRDefault="008E1807" w:rsidP="00D95197">
            <w:pPr>
              <w:jc w:val="center"/>
              <w:rPr>
                <w:sz w:val="20"/>
                <w:szCs w:val="20"/>
              </w:rPr>
            </w:pPr>
            <w:r>
              <w:rPr>
                <w:sz w:val="20"/>
                <w:szCs w:val="20"/>
              </w:rPr>
              <w:t>2</w:t>
            </w:r>
          </w:p>
        </w:tc>
        <w:tc>
          <w:tcPr>
            <w:tcW w:w="1134" w:type="dxa"/>
            <w:shd w:val="clear" w:color="auto" w:fill="auto"/>
            <w:vAlign w:val="center"/>
          </w:tcPr>
          <w:p w14:paraId="4F6B02BD" w14:textId="77777777" w:rsidR="005A1058" w:rsidRPr="00302C15" w:rsidRDefault="00D54D94" w:rsidP="00D95197">
            <w:pPr>
              <w:jc w:val="center"/>
              <w:rPr>
                <w:sz w:val="20"/>
                <w:szCs w:val="20"/>
              </w:rPr>
            </w:pPr>
            <w:r>
              <w:rPr>
                <w:sz w:val="20"/>
                <w:szCs w:val="20"/>
              </w:rPr>
              <w:t>0</w:t>
            </w:r>
          </w:p>
        </w:tc>
        <w:tc>
          <w:tcPr>
            <w:tcW w:w="850" w:type="dxa"/>
            <w:shd w:val="clear" w:color="auto" w:fill="auto"/>
            <w:vAlign w:val="center"/>
          </w:tcPr>
          <w:p w14:paraId="5754ED2B" w14:textId="77777777" w:rsidR="005A1058" w:rsidRPr="00302C15" w:rsidRDefault="008E1807" w:rsidP="00D95197">
            <w:pPr>
              <w:jc w:val="center"/>
              <w:rPr>
                <w:sz w:val="20"/>
                <w:szCs w:val="20"/>
              </w:rPr>
            </w:pPr>
            <w:r>
              <w:rPr>
                <w:sz w:val="20"/>
                <w:szCs w:val="20"/>
              </w:rPr>
              <w:t>2</w:t>
            </w:r>
          </w:p>
        </w:tc>
        <w:tc>
          <w:tcPr>
            <w:tcW w:w="1276" w:type="dxa"/>
            <w:shd w:val="clear" w:color="auto" w:fill="auto"/>
            <w:vAlign w:val="center"/>
          </w:tcPr>
          <w:p w14:paraId="701B62A9" w14:textId="77777777" w:rsidR="005A1058" w:rsidRPr="00302C15" w:rsidRDefault="008E1807" w:rsidP="00D95197">
            <w:pPr>
              <w:jc w:val="center"/>
              <w:rPr>
                <w:sz w:val="20"/>
                <w:szCs w:val="20"/>
              </w:rPr>
            </w:pPr>
            <w:r>
              <w:rPr>
                <w:sz w:val="20"/>
                <w:szCs w:val="20"/>
              </w:rPr>
              <w:t>0</w:t>
            </w:r>
          </w:p>
        </w:tc>
        <w:tc>
          <w:tcPr>
            <w:tcW w:w="1028" w:type="dxa"/>
            <w:shd w:val="clear" w:color="auto" w:fill="auto"/>
            <w:vAlign w:val="center"/>
          </w:tcPr>
          <w:p w14:paraId="65A4D7A4" w14:textId="77777777" w:rsidR="005A1058" w:rsidRPr="00302C15" w:rsidRDefault="008E1807" w:rsidP="00D95197">
            <w:pPr>
              <w:jc w:val="center"/>
              <w:rPr>
                <w:b/>
                <w:sz w:val="20"/>
                <w:szCs w:val="20"/>
              </w:rPr>
            </w:pPr>
            <w:r>
              <w:rPr>
                <w:b/>
                <w:sz w:val="20"/>
                <w:szCs w:val="20"/>
              </w:rPr>
              <w:t>1</w:t>
            </w:r>
            <w:r w:rsidR="00676C74">
              <w:rPr>
                <w:b/>
                <w:sz w:val="20"/>
                <w:szCs w:val="20"/>
              </w:rPr>
              <w:t>5</w:t>
            </w:r>
          </w:p>
        </w:tc>
      </w:tr>
      <w:tr w:rsidR="005A1058" w:rsidRPr="00302C15" w14:paraId="28396B2B" w14:textId="77777777" w:rsidTr="004148A7">
        <w:trPr>
          <w:trHeight w:val="476"/>
        </w:trPr>
        <w:tc>
          <w:tcPr>
            <w:tcW w:w="2093" w:type="dxa"/>
            <w:shd w:val="clear" w:color="auto" w:fill="auto"/>
            <w:vAlign w:val="center"/>
          </w:tcPr>
          <w:p w14:paraId="73529CC7" w14:textId="77777777" w:rsidR="004148A7" w:rsidRDefault="004148A7" w:rsidP="00D95197">
            <w:pPr>
              <w:rPr>
                <w:sz w:val="16"/>
                <w:szCs w:val="16"/>
              </w:rPr>
            </w:pPr>
            <w:r>
              <w:rPr>
                <w:sz w:val="16"/>
                <w:szCs w:val="16"/>
              </w:rPr>
              <w:t xml:space="preserve">    </w:t>
            </w:r>
            <w:r w:rsidR="005A1058">
              <w:rPr>
                <w:sz w:val="16"/>
                <w:szCs w:val="16"/>
              </w:rPr>
              <w:t>Yksityi</w:t>
            </w:r>
            <w:r w:rsidR="00CA7976">
              <w:rPr>
                <w:sz w:val="16"/>
                <w:szCs w:val="16"/>
              </w:rPr>
              <w:t>set</w:t>
            </w:r>
          </w:p>
          <w:p w14:paraId="4355701C" w14:textId="77777777" w:rsidR="005A1058" w:rsidRPr="00302C15" w:rsidRDefault="004148A7" w:rsidP="00D95197">
            <w:pPr>
              <w:rPr>
                <w:sz w:val="16"/>
                <w:szCs w:val="16"/>
              </w:rPr>
            </w:pPr>
            <w:r>
              <w:rPr>
                <w:sz w:val="16"/>
                <w:szCs w:val="16"/>
              </w:rPr>
              <w:t xml:space="preserve">    </w:t>
            </w:r>
            <w:r w:rsidR="005A1058">
              <w:rPr>
                <w:sz w:val="16"/>
                <w:szCs w:val="16"/>
              </w:rPr>
              <w:t>palveluntuottaj</w:t>
            </w:r>
            <w:r w:rsidR="00CA7976">
              <w:rPr>
                <w:sz w:val="16"/>
                <w:szCs w:val="16"/>
              </w:rPr>
              <w:t>at</w:t>
            </w:r>
          </w:p>
        </w:tc>
        <w:tc>
          <w:tcPr>
            <w:tcW w:w="850" w:type="dxa"/>
            <w:shd w:val="clear" w:color="auto" w:fill="auto"/>
            <w:vAlign w:val="center"/>
          </w:tcPr>
          <w:p w14:paraId="3FBAB8B7" w14:textId="77777777" w:rsidR="005A1058" w:rsidRPr="00302C15" w:rsidRDefault="00676C74" w:rsidP="00D95197">
            <w:pPr>
              <w:jc w:val="center"/>
              <w:rPr>
                <w:sz w:val="20"/>
                <w:szCs w:val="20"/>
              </w:rPr>
            </w:pPr>
            <w:r>
              <w:rPr>
                <w:sz w:val="20"/>
                <w:szCs w:val="20"/>
              </w:rPr>
              <w:t>3</w:t>
            </w:r>
          </w:p>
        </w:tc>
        <w:tc>
          <w:tcPr>
            <w:tcW w:w="851" w:type="dxa"/>
            <w:shd w:val="clear" w:color="auto" w:fill="auto"/>
            <w:vAlign w:val="center"/>
          </w:tcPr>
          <w:p w14:paraId="794D1673" w14:textId="77777777" w:rsidR="005A1058" w:rsidRPr="00302C15" w:rsidRDefault="00D54D94" w:rsidP="00D95197">
            <w:pPr>
              <w:jc w:val="center"/>
              <w:rPr>
                <w:sz w:val="20"/>
                <w:szCs w:val="20"/>
              </w:rPr>
            </w:pPr>
            <w:r>
              <w:rPr>
                <w:sz w:val="20"/>
                <w:szCs w:val="20"/>
              </w:rPr>
              <w:t>0</w:t>
            </w:r>
          </w:p>
        </w:tc>
        <w:tc>
          <w:tcPr>
            <w:tcW w:w="850" w:type="dxa"/>
            <w:shd w:val="clear" w:color="auto" w:fill="auto"/>
            <w:vAlign w:val="center"/>
          </w:tcPr>
          <w:p w14:paraId="1D632F0B" w14:textId="77777777" w:rsidR="005A1058" w:rsidRPr="00302C15" w:rsidRDefault="00D54D94" w:rsidP="00D95197">
            <w:pPr>
              <w:jc w:val="center"/>
              <w:rPr>
                <w:sz w:val="20"/>
                <w:szCs w:val="20"/>
              </w:rPr>
            </w:pPr>
            <w:r>
              <w:rPr>
                <w:sz w:val="20"/>
                <w:szCs w:val="20"/>
              </w:rPr>
              <w:t>0</w:t>
            </w:r>
          </w:p>
        </w:tc>
        <w:tc>
          <w:tcPr>
            <w:tcW w:w="851" w:type="dxa"/>
            <w:shd w:val="clear" w:color="auto" w:fill="auto"/>
            <w:vAlign w:val="center"/>
          </w:tcPr>
          <w:p w14:paraId="011076D1" w14:textId="77777777" w:rsidR="005A1058" w:rsidRPr="00302C15" w:rsidRDefault="00D54D94" w:rsidP="00D95197">
            <w:pPr>
              <w:jc w:val="center"/>
              <w:rPr>
                <w:sz w:val="20"/>
                <w:szCs w:val="20"/>
              </w:rPr>
            </w:pPr>
            <w:r>
              <w:rPr>
                <w:sz w:val="20"/>
                <w:szCs w:val="20"/>
              </w:rPr>
              <w:t>0</w:t>
            </w:r>
          </w:p>
        </w:tc>
        <w:tc>
          <w:tcPr>
            <w:tcW w:w="1134" w:type="dxa"/>
            <w:shd w:val="clear" w:color="auto" w:fill="auto"/>
            <w:vAlign w:val="center"/>
          </w:tcPr>
          <w:p w14:paraId="6FAADDC8" w14:textId="77777777" w:rsidR="005A1058" w:rsidRPr="00302C15" w:rsidRDefault="00D54D94" w:rsidP="00D95197">
            <w:pPr>
              <w:jc w:val="center"/>
              <w:rPr>
                <w:sz w:val="20"/>
                <w:szCs w:val="20"/>
              </w:rPr>
            </w:pPr>
            <w:r>
              <w:rPr>
                <w:sz w:val="20"/>
                <w:szCs w:val="20"/>
              </w:rPr>
              <w:t>0</w:t>
            </w:r>
          </w:p>
        </w:tc>
        <w:tc>
          <w:tcPr>
            <w:tcW w:w="850" w:type="dxa"/>
            <w:shd w:val="clear" w:color="auto" w:fill="auto"/>
            <w:vAlign w:val="center"/>
          </w:tcPr>
          <w:p w14:paraId="090B21CB" w14:textId="77777777" w:rsidR="005A1058" w:rsidRPr="00302C15" w:rsidRDefault="005A1058" w:rsidP="00D95197">
            <w:pPr>
              <w:jc w:val="center"/>
              <w:rPr>
                <w:sz w:val="20"/>
                <w:szCs w:val="20"/>
              </w:rPr>
            </w:pPr>
          </w:p>
        </w:tc>
        <w:tc>
          <w:tcPr>
            <w:tcW w:w="1276" w:type="dxa"/>
            <w:shd w:val="clear" w:color="auto" w:fill="auto"/>
            <w:vAlign w:val="center"/>
          </w:tcPr>
          <w:p w14:paraId="0B1C2990" w14:textId="77777777" w:rsidR="005A1058" w:rsidRPr="00302C15" w:rsidRDefault="00D54D94" w:rsidP="00D95197">
            <w:pPr>
              <w:jc w:val="center"/>
              <w:rPr>
                <w:sz w:val="20"/>
                <w:szCs w:val="20"/>
              </w:rPr>
            </w:pPr>
            <w:r>
              <w:rPr>
                <w:sz w:val="20"/>
                <w:szCs w:val="20"/>
              </w:rPr>
              <w:t>0</w:t>
            </w:r>
          </w:p>
        </w:tc>
        <w:tc>
          <w:tcPr>
            <w:tcW w:w="1028" w:type="dxa"/>
            <w:shd w:val="clear" w:color="auto" w:fill="auto"/>
            <w:vAlign w:val="center"/>
          </w:tcPr>
          <w:p w14:paraId="5273315C" w14:textId="77777777" w:rsidR="005A1058" w:rsidRPr="00302C15" w:rsidRDefault="00676C74" w:rsidP="00D95197">
            <w:pPr>
              <w:jc w:val="center"/>
              <w:rPr>
                <w:b/>
                <w:sz w:val="20"/>
                <w:szCs w:val="20"/>
              </w:rPr>
            </w:pPr>
            <w:r>
              <w:rPr>
                <w:b/>
                <w:sz w:val="20"/>
                <w:szCs w:val="20"/>
              </w:rPr>
              <w:t>3</w:t>
            </w:r>
          </w:p>
        </w:tc>
      </w:tr>
      <w:tr w:rsidR="00AC50B4" w:rsidRPr="00302C15" w14:paraId="191807EB" w14:textId="77777777" w:rsidTr="00871EF8">
        <w:trPr>
          <w:trHeight w:val="476"/>
        </w:trPr>
        <w:tc>
          <w:tcPr>
            <w:tcW w:w="9783" w:type="dxa"/>
            <w:gridSpan w:val="9"/>
            <w:shd w:val="clear" w:color="auto" w:fill="auto"/>
            <w:vAlign w:val="center"/>
          </w:tcPr>
          <w:p w14:paraId="3DD114CE" w14:textId="77777777" w:rsidR="00AC50B4" w:rsidRPr="00AC50B4" w:rsidRDefault="00AC50B4" w:rsidP="00871EF8">
            <w:pPr>
              <w:rPr>
                <w:b/>
                <w:bCs/>
                <w:sz w:val="16"/>
                <w:szCs w:val="16"/>
              </w:rPr>
            </w:pPr>
            <w:r>
              <w:rPr>
                <w:b/>
                <w:bCs/>
                <w:sz w:val="16"/>
                <w:szCs w:val="16"/>
              </w:rPr>
              <w:t xml:space="preserve">Kotiin annettavat </w:t>
            </w:r>
            <w:r w:rsidRPr="00CA7976">
              <w:rPr>
                <w:b/>
                <w:bCs/>
                <w:sz w:val="16"/>
                <w:szCs w:val="16"/>
              </w:rPr>
              <w:t>palvelut</w:t>
            </w:r>
          </w:p>
        </w:tc>
      </w:tr>
      <w:tr w:rsidR="00AC50B4" w:rsidRPr="00302C15" w14:paraId="16204BB8" w14:textId="77777777" w:rsidTr="004148A7">
        <w:trPr>
          <w:trHeight w:val="644"/>
        </w:trPr>
        <w:tc>
          <w:tcPr>
            <w:tcW w:w="2093" w:type="dxa"/>
            <w:shd w:val="clear" w:color="auto" w:fill="auto"/>
            <w:vAlign w:val="center"/>
          </w:tcPr>
          <w:p w14:paraId="49F4771F" w14:textId="77777777" w:rsidR="00AC50B4" w:rsidRPr="00CA7976" w:rsidRDefault="00AC50B4" w:rsidP="00D95197">
            <w:pPr>
              <w:rPr>
                <w:b/>
                <w:bCs/>
                <w:sz w:val="16"/>
                <w:szCs w:val="16"/>
              </w:rPr>
            </w:pPr>
            <w:r>
              <w:rPr>
                <w:b/>
                <w:bCs/>
                <w:sz w:val="16"/>
                <w:szCs w:val="16"/>
              </w:rPr>
              <w:t xml:space="preserve">    K</w:t>
            </w:r>
            <w:r w:rsidRPr="00AC50B4">
              <w:rPr>
                <w:sz w:val="16"/>
                <w:szCs w:val="16"/>
              </w:rPr>
              <w:t>otihoito</w:t>
            </w:r>
          </w:p>
        </w:tc>
        <w:tc>
          <w:tcPr>
            <w:tcW w:w="850" w:type="dxa"/>
            <w:shd w:val="clear" w:color="auto" w:fill="auto"/>
            <w:vAlign w:val="center"/>
          </w:tcPr>
          <w:p w14:paraId="428AB54E" w14:textId="77777777" w:rsidR="00AC50B4" w:rsidRDefault="00D8622E" w:rsidP="00D95197">
            <w:pPr>
              <w:jc w:val="center"/>
              <w:rPr>
                <w:sz w:val="20"/>
                <w:szCs w:val="20"/>
              </w:rPr>
            </w:pPr>
            <w:r>
              <w:rPr>
                <w:sz w:val="20"/>
                <w:szCs w:val="20"/>
              </w:rPr>
              <w:t>7</w:t>
            </w:r>
          </w:p>
        </w:tc>
        <w:tc>
          <w:tcPr>
            <w:tcW w:w="851" w:type="dxa"/>
            <w:shd w:val="clear" w:color="auto" w:fill="auto"/>
            <w:vAlign w:val="center"/>
          </w:tcPr>
          <w:p w14:paraId="5E5A5164" w14:textId="77777777" w:rsidR="00AC50B4" w:rsidRDefault="008E1807" w:rsidP="00D95197">
            <w:pPr>
              <w:jc w:val="center"/>
              <w:rPr>
                <w:sz w:val="20"/>
                <w:szCs w:val="20"/>
              </w:rPr>
            </w:pPr>
            <w:r>
              <w:rPr>
                <w:sz w:val="20"/>
                <w:szCs w:val="20"/>
              </w:rPr>
              <w:t>6</w:t>
            </w:r>
          </w:p>
        </w:tc>
        <w:tc>
          <w:tcPr>
            <w:tcW w:w="850" w:type="dxa"/>
            <w:shd w:val="clear" w:color="auto" w:fill="auto"/>
            <w:vAlign w:val="center"/>
          </w:tcPr>
          <w:p w14:paraId="49F16449" w14:textId="77777777" w:rsidR="00AC50B4" w:rsidRDefault="008E1807" w:rsidP="00D95197">
            <w:pPr>
              <w:jc w:val="center"/>
              <w:rPr>
                <w:sz w:val="20"/>
                <w:szCs w:val="20"/>
              </w:rPr>
            </w:pPr>
            <w:r>
              <w:rPr>
                <w:sz w:val="20"/>
                <w:szCs w:val="20"/>
              </w:rPr>
              <w:t>5</w:t>
            </w:r>
          </w:p>
        </w:tc>
        <w:tc>
          <w:tcPr>
            <w:tcW w:w="851" w:type="dxa"/>
            <w:shd w:val="clear" w:color="auto" w:fill="auto"/>
            <w:vAlign w:val="center"/>
          </w:tcPr>
          <w:p w14:paraId="4CA12121" w14:textId="77777777" w:rsidR="00AC50B4" w:rsidRDefault="00D8622E" w:rsidP="00D95197">
            <w:pPr>
              <w:jc w:val="center"/>
              <w:rPr>
                <w:sz w:val="20"/>
                <w:szCs w:val="20"/>
              </w:rPr>
            </w:pPr>
            <w:r>
              <w:rPr>
                <w:sz w:val="20"/>
                <w:szCs w:val="20"/>
              </w:rPr>
              <w:t>2</w:t>
            </w:r>
          </w:p>
        </w:tc>
        <w:tc>
          <w:tcPr>
            <w:tcW w:w="1134" w:type="dxa"/>
            <w:shd w:val="clear" w:color="auto" w:fill="auto"/>
            <w:vAlign w:val="center"/>
          </w:tcPr>
          <w:p w14:paraId="5C80DC4F" w14:textId="77777777" w:rsidR="00AC50B4" w:rsidRDefault="00D8622E" w:rsidP="00D95197">
            <w:pPr>
              <w:jc w:val="center"/>
              <w:rPr>
                <w:sz w:val="20"/>
                <w:szCs w:val="20"/>
              </w:rPr>
            </w:pPr>
            <w:r>
              <w:rPr>
                <w:sz w:val="20"/>
                <w:szCs w:val="20"/>
              </w:rPr>
              <w:t>0</w:t>
            </w:r>
          </w:p>
        </w:tc>
        <w:tc>
          <w:tcPr>
            <w:tcW w:w="850" w:type="dxa"/>
            <w:shd w:val="clear" w:color="auto" w:fill="auto"/>
            <w:vAlign w:val="center"/>
          </w:tcPr>
          <w:p w14:paraId="56909D10" w14:textId="77777777" w:rsidR="00AC50B4" w:rsidRDefault="00D8622E" w:rsidP="00D95197">
            <w:pPr>
              <w:jc w:val="center"/>
              <w:rPr>
                <w:sz w:val="20"/>
                <w:szCs w:val="20"/>
              </w:rPr>
            </w:pPr>
            <w:r>
              <w:rPr>
                <w:sz w:val="20"/>
                <w:szCs w:val="20"/>
              </w:rPr>
              <w:t>0</w:t>
            </w:r>
          </w:p>
        </w:tc>
        <w:tc>
          <w:tcPr>
            <w:tcW w:w="1276" w:type="dxa"/>
            <w:shd w:val="clear" w:color="auto" w:fill="auto"/>
            <w:vAlign w:val="center"/>
          </w:tcPr>
          <w:p w14:paraId="04E64AE7" w14:textId="77777777" w:rsidR="00AC50B4" w:rsidRDefault="00D8622E" w:rsidP="00D95197">
            <w:pPr>
              <w:jc w:val="center"/>
              <w:rPr>
                <w:sz w:val="20"/>
                <w:szCs w:val="20"/>
              </w:rPr>
            </w:pPr>
            <w:r>
              <w:rPr>
                <w:sz w:val="20"/>
                <w:szCs w:val="20"/>
              </w:rPr>
              <w:t>5</w:t>
            </w:r>
          </w:p>
        </w:tc>
        <w:tc>
          <w:tcPr>
            <w:tcW w:w="1028" w:type="dxa"/>
            <w:shd w:val="clear" w:color="auto" w:fill="auto"/>
            <w:vAlign w:val="center"/>
          </w:tcPr>
          <w:p w14:paraId="11D43C77" w14:textId="77777777" w:rsidR="00AC50B4" w:rsidRDefault="00D8622E" w:rsidP="00D95197">
            <w:pPr>
              <w:jc w:val="center"/>
              <w:rPr>
                <w:b/>
                <w:sz w:val="20"/>
                <w:szCs w:val="20"/>
              </w:rPr>
            </w:pPr>
            <w:r>
              <w:rPr>
                <w:b/>
                <w:sz w:val="20"/>
                <w:szCs w:val="20"/>
              </w:rPr>
              <w:t>2</w:t>
            </w:r>
            <w:r w:rsidR="00040974">
              <w:rPr>
                <w:b/>
                <w:sz w:val="20"/>
                <w:szCs w:val="20"/>
              </w:rPr>
              <w:t>5</w:t>
            </w:r>
          </w:p>
        </w:tc>
      </w:tr>
      <w:tr w:rsidR="00AC50B4" w:rsidRPr="00302C15" w14:paraId="74047373" w14:textId="77777777" w:rsidTr="004148A7">
        <w:trPr>
          <w:trHeight w:val="644"/>
        </w:trPr>
        <w:tc>
          <w:tcPr>
            <w:tcW w:w="2093" w:type="dxa"/>
            <w:shd w:val="clear" w:color="auto" w:fill="auto"/>
            <w:vAlign w:val="center"/>
          </w:tcPr>
          <w:p w14:paraId="700584F1" w14:textId="77777777" w:rsidR="00AC50B4" w:rsidRPr="00AC50B4" w:rsidRDefault="00AC50B4" w:rsidP="00D95197">
            <w:pPr>
              <w:rPr>
                <w:bCs/>
                <w:sz w:val="16"/>
                <w:szCs w:val="16"/>
              </w:rPr>
            </w:pPr>
            <w:r w:rsidRPr="00AC50B4">
              <w:rPr>
                <w:bCs/>
                <w:sz w:val="16"/>
                <w:szCs w:val="16"/>
              </w:rPr>
              <w:t xml:space="preserve">    Kotihoidon tukipalvelut</w:t>
            </w:r>
          </w:p>
        </w:tc>
        <w:tc>
          <w:tcPr>
            <w:tcW w:w="850" w:type="dxa"/>
            <w:shd w:val="clear" w:color="auto" w:fill="auto"/>
            <w:vAlign w:val="center"/>
          </w:tcPr>
          <w:p w14:paraId="1ECA0D1C" w14:textId="77777777" w:rsidR="00AC50B4" w:rsidRDefault="00D8622E" w:rsidP="00D95197">
            <w:pPr>
              <w:jc w:val="center"/>
              <w:rPr>
                <w:sz w:val="20"/>
                <w:szCs w:val="20"/>
              </w:rPr>
            </w:pPr>
            <w:r>
              <w:rPr>
                <w:sz w:val="20"/>
                <w:szCs w:val="20"/>
              </w:rPr>
              <w:t>4</w:t>
            </w:r>
          </w:p>
        </w:tc>
        <w:tc>
          <w:tcPr>
            <w:tcW w:w="851" w:type="dxa"/>
            <w:shd w:val="clear" w:color="auto" w:fill="auto"/>
            <w:vAlign w:val="center"/>
          </w:tcPr>
          <w:p w14:paraId="4865B2E1" w14:textId="77777777" w:rsidR="00AC50B4" w:rsidRDefault="00D8622E" w:rsidP="00D95197">
            <w:pPr>
              <w:jc w:val="center"/>
              <w:rPr>
                <w:sz w:val="20"/>
                <w:szCs w:val="20"/>
              </w:rPr>
            </w:pPr>
            <w:r>
              <w:rPr>
                <w:sz w:val="20"/>
                <w:szCs w:val="20"/>
              </w:rPr>
              <w:t>2</w:t>
            </w:r>
          </w:p>
        </w:tc>
        <w:tc>
          <w:tcPr>
            <w:tcW w:w="850" w:type="dxa"/>
            <w:shd w:val="clear" w:color="auto" w:fill="auto"/>
            <w:vAlign w:val="center"/>
          </w:tcPr>
          <w:p w14:paraId="008C3510" w14:textId="77777777" w:rsidR="00AC50B4" w:rsidRDefault="00D8622E" w:rsidP="00D95197">
            <w:pPr>
              <w:jc w:val="center"/>
              <w:rPr>
                <w:sz w:val="20"/>
                <w:szCs w:val="20"/>
              </w:rPr>
            </w:pPr>
            <w:r>
              <w:rPr>
                <w:sz w:val="20"/>
                <w:szCs w:val="20"/>
              </w:rPr>
              <w:t>1</w:t>
            </w:r>
          </w:p>
        </w:tc>
        <w:tc>
          <w:tcPr>
            <w:tcW w:w="851" w:type="dxa"/>
            <w:shd w:val="clear" w:color="auto" w:fill="auto"/>
            <w:vAlign w:val="center"/>
          </w:tcPr>
          <w:p w14:paraId="1DDC59B1" w14:textId="77777777" w:rsidR="00AC50B4" w:rsidRDefault="00D8622E" w:rsidP="00D95197">
            <w:pPr>
              <w:jc w:val="center"/>
              <w:rPr>
                <w:sz w:val="20"/>
                <w:szCs w:val="20"/>
              </w:rPr>
            </w:pPr>
            <w:r>
              <w:rPr>
                <w:sz w:val="20"/>
                <w:szCs w:val="20"/>
              </w:rPr>
              <w:t>0</w:t>
            </w:r>
          </w:p>
        </w:tc>
        <w:tc>
          <w:tcPr>
            <w:tcW w:w="1134" w:type="dxa"/>
            <w:shd w:val="clear" w:color="auto" w:fill="auto"/>
            <w:vAlign w:val="center"/>
          </w:tcPr>
          <w:p w14:paraId="29699B98" w14:textId="77777777" w:rsidR="00AC50B4" w:rsidRDefault="00D8622E" w:rsidP="00D95197">
            <w:pPr>
              <w:jc w:val="center"/>
              <w:rPr>
                <w:sz w:val="20"/>
                <w:szCs w:val="20"/>
              </w:rPr>
            </w:pPr>
            <w:r>
              <w:rPr>
                <w:sz w:val="20"/>
                <w:szCs w:val="20"/>
              </w:rPr>
              <w:t>0</w:t>
            </w:r>
          </w:p>
        </w:tc>
        <w:tc>
          <w:tcPr>
            <w:tcW w:w="850" w:type="dxa"/>
            <w:shd w:val="clear" w:color="auto" w:fill="auto"/>
            <w:vAlign w:val="center"/>
          </w:tcPr>
          <w:p w14:paraId="5382CF5A" w14:textId="77777777" w:rsidR="00AC50B4" w:rsidRDefault="00D8622E" w:rsidP="00D95197">
            <w:pPr>
              <w:jc w:val="center"/>
              <w:rPr>
                <w:sz w:val="20"/>
                <w:szCs w:val="20"/>
              </w:rPr>
            </w:pPr>
            <w:r>
              <w:rPr>
                <w:sz w:val="20"/>
                <w:szCs w:val="20"/>
              </w:rPr>
              <w:t>0</w:t>
            </w:r>
          </w:p>
        </w:tc>
        <w:tc>
          <w:tcPr>
            <w:tcW w:w="1276" w:type="dxa"/>
            <w:shd w:val="clear" w:color="auto" w:fill="auto"/>
            <w:vAlign w:val="center"/>
          </w:tcPr>
          <w:p w14:paraId="5C598992" w14:textId="77777777" w:rsidR="00AC50B4" w:rsidRDefault="00D8622E" w:rsidP="00D95197">
            <w:pPr>
              <w:jc w:val="center"/>
              <w:rPr>
                <w:sz w:val="20"/>
                <w:szCs w:val="20"/>
              </w:rPr>
            </w:pPr>
            <w:r>
              <w:rPr>
                <w:sz w:val="20"/>
                <w:szCs w:val="20"/>
              </w:rPr>
              <w:t>0</w:t>
            </w:r>
          </w:p>
        </w:tc>
        <w:tc>
          <w:tcPr>
            <w:tcW w:w="1028" w:type="dxa"/>
            <w:shd w:val="clear" w:color="auto" w:fill="auto"/>
            <w:vAlign w:val="center"/>
          </w:tcPr>
          <w:p w14:paraId="71FF8E56" w14:textId="77777777" w:rsidR="00AC50B4" w:rsidRDefault="00D8622E" w:rsidP="00D95197">
            <w:pPr>
              <w:jc w:val="center"/>
              <w:rPr>
                <w:b/>
                <w:sz w:val="20"/>
                <w:szCs w:val="20"/>
              </w:rPr>
            </w:pPr>
            <w:r>
              <w:rPr>
                <w:b/>
                <w:sz w:val="20"/>
                <w:szCs w:val="20"/>
              </w:rPr>
              <w:t>7</w:t>
            </w:r>
          </w:p>
        </w:tc>
      </w:tr>
      <w:tr w:rsidR="005A1058" w:rsidRPr="00302C15" w14:paraId="7E4CBF0A" w14:textId="77777777" w:rsidTr="004148A7">
        <w:trPr>
          <w:trHeight w:val="476"/>
        </w:trPr>
        <w:tc>
          <w:tcPr>
            <w:tcW w:w="2093" w:type="dxa"/>
            <w:shd w:val="clear" w:color="auto" w:fill="auto"/>
            <w:vAlign w:val="center"/>
          </w:tcPr>
          <w:p w14:paraId="22900B67" w14:textId="77777777" w:rsidR="00F03D77" w:rsidRDefault="00040974" w:rsidP="00D95197">
            <w:pPr>
              <w:rPr>
                <w:sz w:val="16"/>
                <w:szCs w:val="16"/>
              </w:rPr>
            </w:pPr>
            <w:r>
              <w:rPr>
                <w:sz w:val="16"/>
                <w:szCs w:val="16"/>
              </w:rPr>
              <w:t xml:space="preserve">    </w:t>
            </w:r>
            <w:r w:rsidRPr="00040974">
              <w:rPr>
                <w:sz w:val="16"/>
                <w:szCs w:val="16"/>
              </w:rPr>
              <w:t>Pal</w:t>
            </w:r>
            <w:r>
              <w:rPr>
                <w:sz w:val="16"/>
                <w:szCs w:val="16"/>
              </w:rPr>
              <w:t>veluohjaus</w:t>
            </w:r>
            <w:r w:rsidR="00F03D77">
              <w:rPr>
                <w:sz w:val="16"/>
                <w:szCs w:val="16"/>
              </w:rPr>
              <w:t xml:space="preserve"> ja </w:t>
            </w:r>
          </w:p>
          <w:p w14:paraId="69CDE681" w14:textId="698EFCE8" w:rsidR="005A1058" w:rsidRPr="00040974" w:rsidRDefault="00F03D77" w:rsidP="00D95197">
            <w:pPr>
              <w:rPr>
                <w:sz w:val="16"/>
                <w:szCs w:val="16"/>
              </w:rPr>
            </w:pPr>
            <w:r>
              <w:rPr>
                <w:sz w:val="16"/>
                <w:szCs w:val="16"/>
              </w:rPr>
              <w:t xml:space="preserve">    ostopalvelut</w:t>
            </w:r>
          </w:p>
        </w:tc>
        <w:tc>
          <w:tcPr>
            <w:tcW w:w="850" w:type="dxa"/>
            <w:shd w:val="clear" w:color="auto" w:fill="auto"/>
            <w:vAlign w:val="center"/>
          </w:tcPr>
          <w:p w14:paraId="1B10DA14" w14:textId="77777777" w:rsidR="005A1058" w:rsidRPr="00302C15" w:rsidRDefault="00643A21" w:rsidP="00D95197">
            <w:pPr>
              <w:jc w:val="center"/>
              <w:rPr>
                <w:sz w:val="20"/>
                <w:szCs w:val="20"/>
              </w:rPr>
            </w:pPr>
            <w:r>
              <w:rPr>
                <w:sz w:val="20"/>
                <w:szCs w:val="20"/>
              </w:rPr>
              <w:t>4</w:t>
            </w:r>
          </w:p>
        </w:tc>
        <w:tc>
          <w:tcPr>
            <w:tcW w:w="851" w:type="dxa"/>
            <w:shd w:val="clear" w:color="auto" w:fill="auto"/>
            <w:vAlign w:val="center"/>
          </w:tcPr>
          <w:p w14:paraId="708AE45D" w14:textId="77777777" w:rsidR="005A1058" w:rsidRPr="00302C15" w:rsidRDefault="00040974" w:rsidP="00D95197">
            <w:pPr>
              <w:jc w:val="center"/>
              <w:rPr>
                <w:sz w:val="20"/>
                <w:szCs w:val="20"/>
              </w:rPr>
            </w:pPr>
            <w:r>
              <w:rPr>
                <w:sz w:val="20"/>
                <w:szCs w:val="20"/>
              </w:rPr>
              <w:t>2</w:t>
            </w:r>
          </w:p>
        </w:tc>
        <w:tc>
          <w:tcPr>
            <w:tcW w:w="850" w:type="dxa"/>
            <w:shd w:val="clear" w:color="auto" w:fill="auto"/>
            <w:vAlign w:val="center"/>
          </w:tcPr>
          <w:p w14:paraId="1B67BF58" w14:textId="77777777" w:rsidR="005A1058" w:rsidRPr="00302C15" w:rsidRDefault="00040974" w:rsidP="00D95197">
            <w:pPr>
              <w:jc w:val="center"/>
              <w:rPr>
                <w:sz w:val="20"/>
                <w:szCs w:val="20"/>
              </w:rPr>
            </w:pPr>
            <w:r>
              <w:rPr>
                <w:sz w:val="20"/>
                <w:szCs w:val="20"/>
              </w:rPr>
              <w:t>3</w:t>
            </w:r>
          </w:p>
        </w:tc>
        <w:tc>
          <w:tcPr>
            <w:tcW w:w="851" w:type="dxa"/>
            <w:shd w:val="clear" w:color="auto" w:fill="auto"/>
            <w:vAlign w:val="center"/>
          </w:tcPr>
          <w:p w14:paraId="76245AAC" w14:textId="77777777" w:rsidR="005A1058" w:rsidRPr="00302C15" w:rsidRDefault="005A1058" w:rsidP="00D95197">
            <w:pPr>
              <w:jc w:val="center"/>
              <w:rPr>
                <w:sz w:val="20"/>
                <w:szCs w:val="20"/>
              </w:rPr>
            </w:pPr>
          </w:p>
        </w:tc>
        <w:tc>
          <w:tcPr>
            <w:tcW w:w="1134" w:type="dxa"/>
            <w:shd w:val="clear" w:color="auto" w:fill="auto"/>
            <w:vAlign w:val="center"/>
          </w:tcPr>
          <w:p w14:paraId="6BB7722A" w14:textId="77777777" w:rsidR="005A1058" w:rsidRPr="00302C15" w:rsidRDefault="00D8622E" w:rsidP="00D95197">
            <w:pPr>
              <w:jc w:val="center"/>
              <w:rPr>
                <w:sz w:val="20"/>
                <w:szCs w:val="20"/>
              </w:rPr>
            </w:pPr>
            <w:r>
              <w:rPr>
                <w:sz w:val="20"/>
                <w:szCs w:val="20"/>
              </w:rPr>
              <w:t>0</w:t>
            </w:r>
          </w:p>
        </w:tc>
        <w:tc>
          <w:tcPr>
            <w:tcW w:w="850" w:type="dxa"/>
            <w:shd w:val="clear" w:color="auto" w:fill="auto"/>
            <w:vAlign w:val="center"/>
          </w:tcPr>
          <w:p w14:paraId="77A3B4DC" w14:textId="77777777" w:rsidR="005A1058" w:rsidRPr="00302C15" w:rsidRDefault="00D8622E" w:rsidP="00D95197">
            <w:pPr>
              <w:jc w:val="center"/>
              <w:rPr>
                <w:sz w:val="20"/>
                <w:szCs w:val="20"/>
              </w:rPr>
            </w:pPr>
            <w:r>
              <w:rPr>
                <w:sz w:val="20"/>
                <w:szCs w:val="20"/>
              </w:rPr>
              <w:t>0</w:t>
            </w:r>
          </w:p>
        </w:tc>
        <w:tc>
          <w:tcPr>
            <w:tcW w:w="1276" w:type="dxa"/>
            <w:shd w:val="clear" w:color="auto" w:fill="auto"/>
            <w:vAlign w:val="center"/>
          </w:tcPr>
          <w:p w14:paraId="5E5E42A6" w14:textId="77777777" w:rsidR="005A1058" w:rsidRPr="00302C15" w:rsidRDefault="00643A21" w:rsidP="00D95197">
            <w:pPr>
              <w:jc w:val="center"/>
              <w:rPr>
                <w:sz w:val="20"/>
                <w:szCs w:val="20"/>
              </w:rPr>
            </w:pPr>
            <w:r>
              <w:rPr>
                <w:sz w:val="20"/>
                <w:szCs w:val="20"/>
              </w:rPr>
              <w:t>2</w:t>
            </w:r>
          </w:p>
        </w:tc>
        <w:tc>
          <w:tcPr>
            <w:tcW w:w="1028" w:type="dxa"/>
            <w:shd w:val="clear" w:color="auto" w:fill="auto"/>
            <w:vAlign w:val="center"/>
          </w:tcPr>
          <w:p w14:paraId="612FB557" w14:textId="77777777" w:rsidR="005A1058" w:rsidRPr="00302C15" w:rsidRDefault="00040974" w:rsidP="00D95197">
            <w:pPr>
              <w:jc w:val="center"/>
              <w:rPr>
                <w:b/>
                <w:sz w:val="20"/>
                <w:szCs w:val="20"/>
              </w:rPr>
            </w:pPr>
            <w:r>
              <w:rPr>
                <w:b/>
                <w:sz w:val="20"/>
                <w:szCs w:val="20"/>
              </w:rPr>
              <w:t>1</w:t>
            </w:r>
            <w:r w:rsidR="00643A21">
              <w:rPr>
                <w:b/>
                <w:sz w:val="20"/>
                <w:szCs w:val="20"/>
              </w:rPr>
              <w:t>1</w:t>
            </w:r>
          </w:p>
        </w:tc>
      </w:tr>
      <w:tr w:rsidR="005A1058" w:rsidRPr="005A1058" w14:paraId="006C4694" w14:textId="77777777" w:rsidTr="00D95197">
        <w:trPr>
          <w:trHeight w:val="440"/>
        </w:trPr>
        <w:tc>
          <w:tcPr>
            <w:tcW w:w="2093" w:type="dxa"/>
            <w:shd w:val="clear" w:color="auto" w:fill="auto"/>
            <w:vAlign w:val="center"/>
          </w:tcPr>
          <w:p w14:paraId="6149ED2C" w14:textId="77777777" w:rsidR="005A1058" w:rsidRPr="005A1058" w:rsidRDefault="005A1058" w:rsidP="00D95197">
            <w:pPr>
              <w:rPr>
                <w:b/>
                <w:bCs/>
                <w:sz w:val="16"/>
                <w:szCs w:val="16"/>
              </w:rPr>
            </w:pPr>
            <w:r w:rsidRPr="005A1058">
              <w:rPr>
                <w:b/>
                <w:bCs/>
                <w:sz w:val="16"/>
                <w:szCs w:val="16"/>
              </w:rPr>
              <w:t>Yhteensä</w:t>
            </w:r>
          </w:p>
        </w:tc>
        <w:tc>
          <w:tcPr>
            <w:tcW w:w="850" w:type="dxa"/>
            <w:shd w:val="clear" w:color="auto" w:fill="auto"/>
            <w:vAlign w:val="center"/>
          </w:tcPr>
          <w:p w14:paraId="6C1CABA4" w14:textId="77777777" w:rsidR="005A1058" w:rsidRPr="005A1058" w:rsidRDefault="0099629B" w:rsidP="00D95197">
            <w:pPr>
              <w:jc w:val="center"/>
              <w:rPr>
                <w:b/>
                <w:sz w:val="20"/>
                <w:szCs w:val="20"/>
              </w:rPr>
            </w:pPr>
            <w:r>
              <w:rPr>
                <w:b/>
                <w:sz w:val="20"/>
                <w:szCs w:val="20"/>
              </w:rPr>
              <w:t>2</w:t>
            </w:r>
            <w:r w:rsidR="002504EC">
              <w:rPr>
                <w:b/>
                <w:sz w:val="20"/>
                <w:szCs w:val="20"/>
              </w:rPr>
              <w:t>1</w:t>
            </w:r>
          </w:p>
        </w:tc>
        <w:tc>
          <w:tcPr>
            <w:tcW w:w="851" w:type="dxa"/>
            <w:shd w:val="clear" w:color="auto" w:fill="auto"/>
            <w:vAlign w:val="center"/>
          </w:tcPr>
          <w:p w14:paraId="22F199AE" w14:textId="77777777" w:rsidR="005A1058" w:rsidRPr="005A1058" w:rsidRDefault="0099629B" w:rsidP="00D95197">
            <w:pPr>
              <w:jc w:val="center"/>
              <w:rPr>
                <w:b/>
                <w:sz w:val="20"/>
                <w:szCs w:val="20"/>
              </w:rPr>
            </w:pPr>
            <w:r>
              <w:rPr>
                <w:b/>
                <w:sz w:val="20"/>
                <w:szCs w:val="20"/>
              </w:rPr>
              <w:t>1</w:t>
            </w:r>
            <w:r w:rsidR="00676C74">
              <w:rPr>
                <w:b/>
                <w:sz w:val="20"/>
                <w:szCs w:val="20"/>
              </w:rPr>
              <w:t>2</w:t>
            </w:r>
          </w:p>
        </w:tc>
        <w:tc>
          <w:tcPr>
            <w:tcW w:w="850" w:type="dxa"/>
            <w:shd w:val="clear" w:color="auto" w:fill="auto"/>
            <w:vAlign w:val="center"/>
          </w:tcPr>
          <w:p w14:paraId="29A17FA7" w14:textId="77777777" w:rsidR="005A1058" w:rsidRPr="005A1058" w:rsidRDefault="0099629B" w:rsidP="00D95197">
            <w:pPr>
              <w:jc w:val="center"/>
              <w:rPr>
                <w:b/>
                <w:sz w:val="20"/>
                <w:szCs w:val="20"/>
              </w:rPr>
            </w:pPr>
            <w:r>
              <w:rPr>
                <w:b/>
                <w:sz w:val="20"/>
                <w:szCs w:val="20"/>
              </w:rPr>
              <w:t>1</w:t>
            </w:r>
            <w:r w:rsidR="002504EC">
              <w:rPr>
                <w:b/>
                <w:sz w:val="20"/>
                <w:szCs w:val="20"/>
              </w:rPr>
              <w:t>1</w:t>
            </w:r>
          </w:p>
        </w:tc>
        <w:tc>
          <w:tcPr>
            <w:tcW w:w="851" w:type="dxa"/>
            <w:shd w:val="clear" w:color="auto" w:fill="auto"/>
            <w:vAlign w:val="center"/>
          </w:tcPr>
          <w:p w14:paraId="33AB0289" w14:textId="77777777" w:rsidR="005A1058" w:rsidRPr="005A1058" w:rsidRDefault="00676C74" w:rsidP="00D95197">
            <w:pPr>
              <w:jc w:val="center"/>
              <w:rPr>
                <w:b/>
                <w:sz w:val="20"/>
                <w:szCs w:val="20"/>
              </w:rPr>
            </w:pPr>
            <w:r>
              <w:rPr>
                <w:b/>
                <w:sz w:val="20"/>
                <w:szCs w:val="20"/>
              </w:rPr>
              <w:t>4</w:t>
            </w:r>
          </w:p>
        </w:tc>
        <w:tc>
          <w:tcPr>
            <w:tcW w:w="1134" w:type="dxa"/>
            <w:shd w:val="clear" w:color="auto" w:fill="auto"/>
            <w:vAlign w:val="center"/>
          </w:tcPr>
          <w:p w14:paraId="428D0594" w14:textId="77777777" w:rsidR="005A1058" w:rsidRPr="005A1058" w:rsidRDefault="0099629B" w:rsidP="00D95197">
            <w:pPr>
              <w:jc w:val="center"/>
              <w:rPr>
                <w:b/>
                <w:sz w:val="20"/>
                <w:szCs w:val="20"/>
              </w:rPr>
            </w:pPr>
            <w:r>
              <w:rPr>
                <w:b/>
                <w:sz w:val="20"/>
                <w:szCs w:val="20"/>
              </w:rPr>
              <w:t>0</w:t>
            </w:r>
          </w:p>
        </w:tc>
        <w:tc>
          <w:tcPr>
            <w:tcW w:w="850" w:type="dxa"/>
            <w:shd w:val="clear" w:color="auto" w:fill="auto"/>
            <w:vAlign w:val="center"/>
          </w:tcPr>
          <w:p w14:paraId="371BE75E" w14:textId="77777777" w:rsidR="005A1058" w:rsidRPr="005A1058" w:rsidRDefault="0099629B" w:rsidP="00D95197">
            <w:pPr>
              <w:jc w:val="center"/>
              <w:rPr>
                <w:b/>
                <w:sz w:val="20"/>
                <w:szCs w:val="20"/>
              </w:rPr>
            </w:pPr>
            <w:r>
              <w:rPr>
                <w:b/>
                <w:sz w:val="20"/>
                <w:szCs w:val="20"/>
              </w:rPr>
              <w:t>2</w:t>
            </w:r>
          </w:p>
        </w:tc>
        <w:tc>
          <w:tcPr>
            <w:tcW w:w="1276" w:type="dxa"/>
            <w:shd w:val="clear" w:color="auto" w:fill="auto"/>
            <w:vAlign w:val="center"/>
          </w:tcPr>
          <w:p w14:paraId="4487CA81" w14:textId="77777777" w:rsidR="005A1058" w:rsidRPr="005A1058" w:rsidRDefault="00676C74" w:rsidP="00D95197">
            <w:pPr>
              <w:jc w:val="center"/>
              <w:rPr>
                <w:b/>
                <w:sz w:val="20"/>
                <w:szCs w:val="20"/>
              </w:rPr>
            </w:pPr>
            <w:r>
              <w:rPr>
                <w:b/>
                <w:sz w:val="20"/>
                <w:szCs w:val="20"/>
              </w:rPr>
              <w:t>7</w:t>
            </w:r>
          </w:p>
        </w:tc>
        <w:tc>
          <w:tcPr>
            <w:tcW w:w="1028" w:type="dxa"/>
            <w:shd w:val="clear" w:color="auto" w:fill="auto"/>
            <w:vAlign w:val="center"/>
          </w:tcPr>
          <w:p w14:paraId="28708A09" w14:textId="77777777" w:rsidR="005A1058" w:rsidRPr="005A1058" w:rsidRDefault="002504EC" w:rsidP="00D95197">
            <w:pPr>
              <w:jc w:val="center"/>
              <w:rPr>
                <w:b/>
                <w:sz w:val="20"/>
                <w:szCs w:val="20"/>
              </w:rPr>
            </w:pPr>
            <w:r>
              <w:rPr>
                <w:b/>
                <w:sz w:val="20"/>
                <w:szCs w:val="20"/>
              </w:rPr>
              <w:t>57</w:t>
            </w:r>
          </w:p>
        </w:tc>
      </w:tr>
    </w:tbl>
    <w:p w14:paraId="54DC3DEF" w14:textId="77777777" w:rsidR="00F34465" w:rsidRDefault="00040974" w:rsidP="00040974">
      <w:pPr>
        <w:tabs>
          <w:tab w:val="left" w:pos="3181"/>
        </w:tabs>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851"/>
        <w:gridCol w:w="850"/>
        <w:gridCol w:w="851"/>
        <w:gridCol w:w="1134"/>
        <w:gridCol w:w="850"/>
        <w:gridCol w:w="1276"/>
        <w:gridCol w:w="1028"/>
      </w:tblGrid>
      <w:tr w:rsidR="004148A7" w:rsidRPr="00302C15" w14:paraId="7583AF37" w14:textId="77777777" w:rsidTr="00F51FBB">
        <w:trPr>
          <w:trHeight w:val="404"/>
        </w:trPr>
        <w:tc>
          <w:tcPr>
            <w:tcW w:w="2093" w:type="dxa"/>
            <w:shd w:val="clear" w:color="auto" w:fill="auto"/>
            <w:vAlign w:val="center"/>
          </w:tcPr>
          <w:p w14:paraId="71080946" w14:textId="03668A53" w:rsidR="004148A7" w:rsidRPr="00302C15" w:rsidRDefault="004148A7" w:rsidP="00D95197">
            <w:pPr>
              <w:rPr>
                <w:b/>
                <w:sz w:val="20"/>
                <w:szCs w:val="20"/>
              </w:rPr>
            </w:pPr>
            <w:r>
              <w:rPr>
                <w:b/>
                <w:sz w:val="20"/>
                <w:szCs w:val="20"/>
              </w:rPr>
              <w:t>Muut yhteydenotot</w:t>
            </w:r>
          </w:p>
        </w:tc>
        <w:tc>
          <w:tcPr>
            <w:tcW w:w="850" w:type="dxa"/>
            <w:shd w:val="clear" w:color="auto" w:fill="auto"/>
            <w:vAlign w:val="center"/>
          </w:tcPr>
          <w:p w14:paraId="4FC5E57F" w14:textId="77777777" w:rsidR="00040974" w:rsidRPr="00302C15" w:rsidRDefault="00040974" w:rsidP="00F51FBB">
            <w:pPr>
              <w:jc w:val="center"/>
              <w:rPr>
                <w:sz w:val="16"/>
                <w:szCs w:val="16"/>
              </w:rPr>
            </w:pPr>
            <w:r>
              <w:rPr>
                <w:sz w:val="16"/>
                <w:szCs w:val="16"/>
              </w:rPr>
              <w:t>8</w:t>
            </w:r>
          </w:p>
        </w:tc>
        <w:tc>
          <w:tcPr>
            <w:tcW w:w="851" w:type="dxa"/>
            <w:shd w:val="clear" w:color="auto" w:fill="auto"/>
            <w:vAlign w:val="center"/>
          </w:tcPr>
          <w:p w14:paraId="4BE34CDC" w14:textId="77777777" w:rsidR="00040974" w:rsidRPr="00302C15" w:rsidRDefault="00040974" w:rsidP="00F51FBB">
            <w:pPr>
              <w:jc w:val="center"/>
              <w:rPr>
                <w:sz w:val="16"/>
                <w:szCs w:val="16"/>
              </w:rPr>
            </w:pPr>
            <w:r>
              <w:rPr>
                <w:sz w:val="16"/>
                <w:szCs w:val="16"/>
              </w:rPr>
              <w:t>2</w:t>
            </w:r>
          </w:p>
        </w:tc>
        <w:tc>
          <w:tcPr>
            <w:tcW w:w="850" w:type="dxa"/>
            <w:shd w:val="clear" w:color="auto" w:fill="auto"/>
            <w:vAlign w:val="center"/>
          </w:tcPr>
          <w:p w14:paraId="11039D12" w14:textId="77777777" w:rsidR="00040974" w:rsidRPr="00040974" w:rsidRDefault="00040974" w:rsidP="00F51FBB">
            <w:pPr>
              <w:jc w:val="center"/>
              <w:rPr>
                <w:sz w:val="16"/>
                <w:szCs w:val="16"/>
              </w:rPr>
            </w:pPr>
            <w:r>
              <w:rPr>
                <w:sz w:val="16"/>
                <w:szCs w:val="16"/>
              </w:rPr>
              <w:t>3</w:t>
            </w:r>
          </w:p>
        </w:tc>
        <w:tc>
          <w:tcPr>
            <w:tcW w:w="851" w:type="dxa"/>
            <w:shd w:val="clear" w:color="auto" w:fill="auto"/>
            <w:vAlign w:val="center"/>
          </w:tcPr>
          <w:p w14:paraId="70F39AF9" w14:textId="77777777" w:rsidR="00040974" w:rsidRPr="00040974" w:rsidRDefault="00040974" w:rsidP="00F51FBB">
            <w:pPr>
              <w:jc w:val="center"/>
              <w:rPr>
                <w:sz w:val="16"/>
                <w:szCs w:val="16"/>
              </w:rPr>
            </w:pPr>
            <w:r>
              <w:rPr>
                <w:sz w:val="16"/>
                <w:szCs w:val="16"/>
              </w:rPr>
              <w:t>3</w:t>
            </w:r>
          </w:p>
        </w:tc>
        <w:tc>
          <w:tcPr>
            <w:tcW w:w="1134" w:type="dxa"/>
            <w:shd w:val="clear" w:color="auto" w:fill="auto"/>
            <w:vAlign w:val="center"/>
          </w:tcPr>
          <w:p w14:paraId="25EF41C1" w14:textId="77777777" w:rsidR="00040974" w:rsidRPr="00040974" w:rsidRDefault="00040974" w:rsidP="00F51FBB">
            <w:pPr>
              <w:jc w:val="center"/>
              <w:rPr>
                <w:sz w:val="16"/>
                <w:szCs w:val="16"/>
              </w:rPr>
            </w:pPr>
            <w:r>
              <w:rPr>
                <w:sz w:val="16"/>
                <w:szCs w:val="16"/>
              </w:rPr>
              <w:t>3</w:t>
            </w:r>
          </w:p>
        </w:tc>
        <w:tc>
          <w:tcPr>
            <w:tcW w:w="850" w:type="dxa"/>
            <w:shd w:val="clear" w:color="auto" w:fill="auto"/>
            <w:vAlign w:val="center"/>
          </w:tcPr>
          <w:p w14:paraId="66BA4428" w14:textId="0BE76A05" w:rsidR="004148A7" w:rsidRPr="00302C15" w:rsidRDefault="00F51FBB" w:rsidP="00F51FBB">
            <w:pPr>
              <w:jc w:val="center"/>
              <w:rPr>
                <w:sz w:val="16"/>
                <w:szCs w:val="16"/>
              </w:rPr>
            </w:pPr>
            <w:r>
              <w:rPr>
                <w:sz w:val="16"/>
                <w:szCs w:val="16"/>
              </w:rPr>
              <w:t>0</w:t>
            </w:r>
          </w:p>
        </w:tc>
        <w:tc>
          <w:tcPr>
            <w:tcW w:w="1276" w:type="dxa"/>
            <w:shd w:val="clear" w:color="auto" w:fill="auto"/>
            <w:vAlign w:val="center"/>
          </w:tcPr>
          <w:p w14:paraId="523F5659" w14:textId="77777777" w:rsidR="00040974" w:rsidRPr="00040974" w:rsidRDefault="00040974" w:rsidP="00F51FBB">
            <w:pPr>
              <w:jc w:val="center"/>
              <w:rPr>
                <w:sz w:val="16"/>
                <w:szCs w:val="16"/>
              </w:rPr>
            </w:pPr>
            <w:r>
              <w:rPr>
                <w:sz w:val="16"/>
                <w:szCs w:val="16"/>
              </w:rPr>
              <w:t>4</w:t>
            </w:r>
          </w:p>
        </w:tc>
        <w:tc>
          <w:tcPr>
            <w:tcW w:w="1028" w:type="dxa"/>
            <w:shd w:val="clear" w:color="auto" w:fill="auto"/>
            <w:vAlign w:val="center"/>
          </w:tcPr>
          <w:p w14:paraId="28739764" w14:textId="77777777" w:rsidR="00040974" w:rsidRPr="0020041F" w:rsidRDefault="00040974" w:rsidP="00F51FBB">
            <w:pPr>
              <w:jc w:val="center"/>
              <w:rPr>
                <w:b/>
                <w:bCs/>
                <w:sz w:val="16"/>
                <w:szCs w:val="16"/>
              </w:rPr>
            </w:pPr>
            <w:r w:rsidRPr="0020041F">
              <w:rPr>
                <w:b/>
                <w:bCs/>
                <w:sz w:val="16"/>
                <w:szCs w:val="16"/>
              </w:rPr>
              <w:t>23</w:t>
            </w:r>
          </w:p>
        </w:tc>
      </w:tr>
    </w:tbl>
    <w:p w14:paraId="38DA242B" w14:textId="77777777" w:rsidR="00244774" w:rsidRDefault="00244774" w:rsidP="00471CBF">
      <w:pPr>
        <w:rPr>
          <w:b/>
        </w:rPr>
      </w:pPr>
    </w:p>
    <w:p w14:paraId="6B7FC4D8" w14:textId="77777777" w:rsidR="0020041F" w:rsidRDefault="0020041F" w:rsidP="00471CBF">
      <w:pPr>
        <w:rPr>
          <w:b/>
        </w:rPr>
      </w:pPr>
    </w:p>
    <w:p w14:paraId="23AA6036" w14:textId="3755A3F5" w:rsidR="00536F5C" w:rsidRDefault="00770524" w:rsidP="00471CBF">
      <w:pPr>
        <w:rPr>
          <w:b/>
        </w:rPr>
      </w:pPr>
      <w:r w:rsidRPr="00770524">
        <w:rPr>
          <w:b/>
        </w:rPr>
        <w:t>Aikuissosiaalityö</w:t>
      </w:r>
    </w:p>
    <w:p w14:paraId="5A39C23F" w14:textId="77777777" w:rsidR="00244774" w:rsidRDefault="00244774" w:rsidP="00471CBF">
      <w:pPr>
        <w:rPr>
          <w:b/>
        </w:rPr>
      </w:pPr>
    </w:p>
    <w:p w14:paraId="74DDC16D" w14:textId="4611A2EE" w:rsidR="00244774" w:rsidRPr="00244774" w:rsidRDefault="00244774" w:rsidP="00471CBF">
      <w:pPr>
        <w:rPr>
          <w:bCs/>
        </w:rPr>
      </w:pPr>
      <w:r>
        <w:rPr>
          <w:bCs/>
        </w:rPr>
        <w:t xml:space="preserve">Yhteydenotot koskivat </w:t>
      </w:r>
      <w:r w:rsidR="00D37857">
        <w:rPr>
          <w:bCs/>
        </w:rPr>
        <w:t>mm.</w:t>
      </w:r>
      <w:r w:rsidR="00925A92">
        <w:rPr>
          <w:bCs/>
        </w:rPr>
        <w:t xml:space="preserve"> toimeentulotuen hakemista</w:t>
      </w:r>
      <w:r w:rsidR="0020041F">
        <w:rPr>
          <w:bCs/>
        </w:rPr>
        <w:t>, päätöksiä ja</w:t>
      </w:r>
      <w:r w:rsidR="00925A92">
        <w:rPr>
          <w:bCs/>
        </w:rPr>
        <w:t xml:space="preserve"> muutoksenhakua, huoli</w:t>
      </w:r>
      <w:r w:rsidR="008234C7">
        <w:rPr>
          <w:bCs/>
        </w:rPr>
        <w:noBreakHyphen/>
      </w:r>
      <w:r w:rsidR="00925A92">
        <w:rPr>
          <w:bCs/>
        </w:rPr>
        <w:t xml:space="preserve">ilmoitusten tekemistä yli 18-vuotiaiden osalta, välitystiliasiakkuutta sekä edunvalvontaa. </w:t>
      </w:r>
      <w:r w:rsidR="00D37857">
        <w:rPr>
          <w:bCs/>
        </w:rPr>
        <w:t xml:space="preserve">Edunvalvonnan hakeminen tai edunvalvojan toimiminen päämiehensä asioiden hoitajana nähdään usein itsemääräämisoikeutta rajoittavana. </w:t>
      </w:r>
    </w:p>
    <w:p w14:paraId="7A526AEE" w14:textId="77777777" w:rsidR="00D37857" w:rsidRDefault="00D37857" w:rsidP="00536F5C">
      <w:pPr>
        <w:rPr>
          <w:b/>
          <w:bCs/>
        </w:rPr>
      </w:pPr>
    </w:p>
    <w:p w14:paraId="46DD21E0" w14:textId="77777777" w:rsidR="003D423D" w:rsidRPr="001C2D8F" w:rsidRDefault="003D423D" w:rsidP="00536F5C">
      <w:r w:rsidRPr="00CE5CD6">
        <w:rPr>
          <w:b/>
        </w:rPr>
        <w:t>Vammais</w:t>
      </w:r>
      <w:r w:rsidR="00177777">
        <w:rPr>
          <w:b/>
        </w:rPr>
        <w:t>palvelut ja kehitysvammahuolto</w:t>
      </w:r>
      <w:r w:rsidR="00ED09B6">
        <w:rPr>
          <w:b/>
        </w:rPr>
        <w:t xml:space="preserve"> </w:t>
      </w:r>
    </w:p>
    <w:p w14:paraId="2C695A21" w14:textId="77777777" w:rsidR="00EE1FF3" w:rsidRDefault="00EE1FF3" w:rsidP="00536F5C">
      <w:pPr>
        <w:rPr>
          <w:b/>
        </w:rPr>
      </w:pPr>
    </w:p>
    <w:p w14:paraId="60B36FF7" w14:textId="6F729410" w:rsidR="0047393D" w:rsidRDefault="00EE1FF3" w:rsidP="00536F5C">
      <w:pPr>
        <w:rPr>
          <w:bCs/>
        </w:rPr>
      </w:pPr>
      <w:r>
        <w:rPr>
          <w:bCs/>
        </w:rPr>
        <w:t xml:space="preserve">Yhteydenotot koskivat </w:t>
      </w:r>
      <w:r w:rsidR="00D37857">
        <w:rPr>
          <w:bCs/>
        </w:rPr>
        <w:t>samoin kuin edellisvuosina</w:t>
      </w:r>
      <w:r w:rsidR="0047393D">
        <w:rPr>
          <w:bCs/>
        </w:rPr>
        <w:t xml:space="preserve"> </w:t>
      </w:r>
      <w:r>
        <w:rPr>
          <w:bCs/>
        </w:rPr>
        <w:t xml:space="preserve">vammaispalvelulain mukaisten palvelujen </w:t>
      </w:r>
      <w:r w:rsidR="001B36FC">
        <w:rPr>
          <w:bCs/>
        </w:rPr>
        <w:t xml:space="preserve">ja etuuksien </w:t>
      </w:r>
      <w:r>
        <w:rPr>
          <w:bCs/>
        </w:rPr>
        <w:t>hakemista</w:t>
      </w:r>
      <w:r w:rsidR="00F54AC2">
        <w:rPr>
          <w:bCs/>
        </w:rPr>
        <w:t xml:space="preserve"> kuten henkilökohtaista apua, kuljetuspalveluja, vammaispalvelulain mukaista palveluasumista sekä näihin liittyvää </w:t>
      </w:r>
      <w:r w:rsidR="00AC3888">
        <w:rPr>
          <w:bCs/>
        </w:rPr>
        <w:t>päätöksentekoa ja muutoksenhakua</w:t>
      </w:r>
      <w:r w:rsidR="00351997">
        <w:rPr>
          <w:bCs/>
        </w:rPr>
        <w:t>.</w:t>
      </w:r>
      <w:r>
        <w:rPr>
          <w:bCs/>
        </w:rPr>
        <w:t xml:space="preserve"> </w:t>
      </w:r>
      <w:r w:rsidR="0047393D">
        <w:rPr>
          <w:bCs/>
        </w:rPr>
        <w:t xml:space="preserve">Esille tuotiin myös asiakkaan asian </w:t>
      </w:r>
      <w:r w:rsidR="0022675A">
        <w:rPr>
          <w:bCs/>
        </w:rPr>
        <w:t xml:space="preserve">hoidon </w:t>
      </w:r>
      <w:r w:rsidR="0047393D">
        <w:rPr>
          <w:bCs/>
        </w:rPr>
        <w:t>pitkittyminen ja päätöksent</w:t>
      </w:r>
      <w:r w:rsidR="00AC3888">
        <w:rPr>
          <w:bCs/>
        </w:rPr>
        <w:t>eon</w:t>
      </w:r>
      <w:r w:rsidR="0047393D">
        <w:rPr>
          <w:bCs/>
        </w:rPr>
        <w:t xml:space="preserve"> viivästyminen.</w:t>
      </w:r>
      <w:r w:rsidR="00AC3888">
        <w:rPr>
          <w:bCs/>
        </w:rPr>
        <w:t xml:space="preserve"> </w:t>
      </w:r>
    </w:p>
    <w:p w14:paraId="5EDB379C" w14:textId="77777777" w:rsidR="00AC3888" w:rsidRDefault="00AC3888" w:rsidP="00536F5C">
      <w:pPr>
        <w:rPr>
          <w:bCs/>
        </w:rPr>
      </w:pPr>
    </w:p>
    <w:p w14:paraId="1AF1568F" w14:textId="5D8E42F2" w:rsidR="00EE1FF3" w:rsidRDefault="00EE1FF3" w:rsidP="00536F5C">
      <w:pPr>
        <w:rPr>
          <w:bCs/>
        </w:rPr>
      </w:pPr>
      <w:r>
        <w:rPr>
          <w:bCs/>
        </w:rPr>
        <w:t>Kehitysvammahuollon yhteydenotot liittyivät asumispalvelu</w:t>
      </w:r>
      <w:r w:rsidR="00D06DA7">
        <w:rPr>
          <w:bCs/>
        </w:rPr>
        <w:t>jen järjestämiseen, asumisen järjestämistavan muutokseen sekä ylläpitomaksuihin.</w:t>
      </w:r>
    </w:p>
    <w:p w14:paraId="37925B3B" w14:textId="77777777" w:rsidR="00EE1FF3" w:rsidRDefault="00EE1FF3" w:rsidP="00536F5C">
      <w:pPr>
        <w:rPr>
          <w:bCs/>
        </w:rPr>
      </w:pPr>
    </w:p>
    <w:p w14:paraId="04C2B184" w14:textId="690AA7C6" w:rsidR="00EE1FF3" w:rsidRPr="00EE1FF3" w:rsidRDefault="0081417E" w:rsidP="00536F5C">
      <w:pPr>
        <w:rPr>
          <w:bCs/>
        </w:rPr>
      </w:pPr>
      <w:r>
        <w:rPr>
          <w:bCs/>
        </w:rPr>
        <w:t>O</w:t>
      </w:r>
      <w:r w:rsidR="00EE1FF3">
        <w:rPr>
          <w:bCs/>
        </w:rPr>
        <w:t>maishoidontukeen liitty</w:t>
      </w:r>
      <w:r>
        <w:rPr>
          <w:bCs/>
        </w:rPr>
        <w:t xml:space="preserve">vät yhteydenotot liittyivät </w:t>
      </w:r>
      <w:r w:rsidR="00D06DA7">
        <w:rPr>
          <w:bCs/>
        </w:rPr>
        <w:t xml:space="preserve">hakemiseen, vapaapäivien järjestämistapaan sekä </w:t>
      </w:r>
      <w:r w:rsidR="00154F27">
        <w:rPr>
          <w:bCs/>
        </w:rPr>
        <w:t xml:space="preserve">siihen, miten </w:t>
      </w:r>
      <w:r w:rsidR="00D06DA7">
        <w:rPr>
          <w:bCs/>
        </w:rPr>
        <w:t>mu</w:t>
      </w:r>
      <w:r w:rsidR="00154F27">
        <w:rPr>
          <w:bCs/>
        </w:rPr>
        <w:t>ut myönnetyt sosiaali</w:t>
      </w:r>
      <w:r w:rsidR="00D06DA7">
        <w:rPr>
          <w:bCs/>
        </w:rPr>
        <w:t>palvel</w:t>
      </w:r>
      <w:r w:rsidR="00154F27">
        <w:rPr>
          <w:bCs/>
        </w:rPr>
        <w:t>ut voivat</w:t>
      </w:r>
      <w:r w:rsidR="00D06DA7">
        <w:rPr>
          <w:bCs/>
        </w:rPr>
        <w:t xml:space="preserve"> vaikut</w:t>
      </w:r>
      <w:r w:rsidR="00154F27">
        <w:rPr>
          <w:bCs/>
        </w:rPr>
        <w:t>taa</w:t>
      </w:r>
      <w:r w:rsidR="00D06DA7">
        <w:rPr>
          <w:bCs/>
        </w:rPr>
        <w:t xml:space="preserve"> omaishoidon tuen maksuluokkaa</w:t>
      </w:r>
      <w:r w:rsidR="00154F27">
        <w:rPr>
          <w:bCs/>
        </w:rPr>
        <w:t xml:space="preserve"> pienentävänä.</w:t>
      </w:r>
      <w:r w:rsidR="00EE1FF3">
        <w:rPr>
          <w:bCs/>
        </w:rPr>
        <w:t xml:space="preserve"> </w:t>
      </w:r>
      <w:r w:rsidR="0022675A">
        <w:rPr>
          <w:bCs/>
        </w:rPr>
        <w:t xml:space="preserve">Omaishoidon tuen ja siihen liittyvien palveluiden ja tukitoimien tulee olla palvelukokonaisuus, ei toisiaan </w:t>
      </w:r>
      <w:r w:rsidR="005A02C5">
        <w:rPr>
          <w:bCs/>
        </w:rPr>
        <w:t>poissulkevia vaihtoehtoja.</w:t>
      </w:r>
      <w:r w:rsidR="004154C9">
        <w:rPr>
          <w:bCs/>
        </w:rPr>
        <w:t xml:space="preserve"> </w:t>
      </w:r>
    </w:p>
    <w:p w14:paraId="1E496F4B" w14:textId="77777777" w:rsidR="00F51FBB" w:rsidRDefault="00F51FBB" w:rsidP="00536F5C">
      <w:pPr>
        <w:rPr>
          <w:rFonts w:eastAsia="Calibri"/>
          <w:b/>
          <w:lang w:eastAsia="en-US"/>
        </w:rPr>
      </w:pPr>
    </w:p>
    <w:p w14:paraId="48C1B48F" w14:textId="77777777" w:rsidR="00154F27" w:rsidRDefault="00154F27" w:rsidP="00536F5C">
      <w:pPr>
        <w:rPr>
          <w:rFonts w:eastAsia="Calibri"/>
          <w:b/>
          <w:lang w:eastAsia="en-US"/>
        </w:rPr>
      </w:pPr>
    </w:p>
    <w:p w14:paraId="50BBB560" w14:textId="348EF6E9" w:rsidR="00516AA3" w:rsidRDefault="008B2A74" w:rsidP="00536F5C">
      <w:pPr>
        <w:rPr>
          <w:rFonts w:eastAsia="Calibri"/>
          <w:b/>
          <w:lang w:eastAsia="en-US"/>
        </w:rPr>
      </w:pPr>
      <w:r w:rsidRPr="00C216F5">
        <w:rPr>
          <w:rFonts w:eastAsia="Calibri"/>
          <w:b/>
          <w:lang w:eastAsia="en-US"/>
        </w:rPr>
        <w:t>Lastensuojelu</w:t>
      </w:r>
      <w:r w:rsidR="00E76E9E" w:rsidRPr="00C216F5">
        <w:rPr>
          <w:rFonts w:eastAsia="Calibri"/>
          <w:b/>
          <w:lang w:eastAsia="en-US"/>
        </w:rPr>
        <w:t xml:space="preserve"> </w:t>
      </w:r>
    </w:p>
    <w:p w14:paraId="4C29F506" w14:textId="77777777" w:rsidR="00516AA3" w:rsidRDefault="00516AA3" w:rsidP="00536F5C">
      <w:pPr>
        <w:rPr>
          <w:rFonts w:eastAsia="Calibri"/>
          <w:b/>
          <w:lang w:eastAsia="en-US"/>
        </w:rPr>
      </w:pPr>
    </w:p>
    <w:p w14:paraId="00A9B629" w14:textId="137846CE" w:rsidR="00F57FAE" w:rsidRDefault="00516AA3" w:rsidP="00536F5C">
      <w:pPr>
        <w:rPr>
          <w:rFonts w:eastAsia="Calibri"/>
          <w:bCs/>
          <w:lang w:eastAsia="en-US"/>
        </w:rPr>
      </w:pPr>
      <w:r>
        <w:rPr>
          <w:rFonts w:eastAsia="Calibri"/>
          <w:bCs/>
          <w:lang w:eastAsia="en-US"/>
        </w:rPr>
        <w:t xml:space="preserve">Lastensuojelun yhteydenotot koskivat </w:t>
      </w:r>
      <w:r w:rsidR="0064083F">
        <w:rPr>
          <w:rFonts w:eastAsia="Calibri"/>
          <w:bCs/>
          <w:lang w:eastAsia="en-US"/>
        </w:rPr>
        <w:t xml:space="preserve">mm. </w:t>
      </w:r>
      <w:r>
        <w:rPr>
          <w:rFonts w:eastAsia="Calibri"/>
          <w:bCs/>
          <w:lang w:eastAsia="en-US"/>
        </w:rPr>
        <w:t>menettelytapoja kiireellisessä sijoituksessa</w:t>
      </w:r>
      <w:r w:rsidR="00D06DA7">
        <w:rPr>
          <w:rFonts w:eastAsia="Calibri"/>
          <w:bCs/>
          <w:lang w:eastAsia="en-US"/>
        </w:rPr>
        <w:t>,</w:t>
      </w:r>
      <w:r w:rsidR="0064083F">
        <w:rPr>
          <w:rFonts w:eastAsia="Calibri"/>
          <w:bCs/>
          <w:lang w:eastAsia="en-US"/>
        </w:rPr>
        <w:t xml:space="preserve"> asiakirjapyyntöjä, lapsen mielipiteen selvittämistä lastensuojeluasioissa, jälkihuoltoa, tukiperhetoimintaa, asiakasperheen osallisuutta</w:t>
      </w:r>
      <w:r w:rsidR="00154F27">
        <w:rPr>
          <w:rFonts w:eastAsia="Calibri"/>
          <w:bCs/>
          <w:lang w:eastAsia="en-US"/>
        </w:rPr>
        <w:t xml:space="preserve"> sekä</w:t>
      </w:r>
      <w:r w:rsidR="0064083F">
        <w:rPr>
          <w:rFonts w:eastAsia="Calibri"/>
          <w:bCs/>
          <w:lang w:eastAsia="en-US"/>
        </w:rPr>
        <w:t xml:space="preserve"> vastausten saamista tieto/yhteydenottopyyntöihin lastensuojelussa.</w:t>
      </w:r>
    </w:p>
    <w:p w14:paraId="09BDE13E" w14:textId="77777777" w:rsidR="00F57FAE" w:rsidRDefault="00F57FAE" w:rsidP="00536F5C">
      <w:pPr>
        <w:rPr>
          <w:rFonts w:eastAsia="Calibri"/>
          <w:bCs/>
          <w:lang w:eastAsia="en-US"/>
        </w:rPr>
      </w:pPr>
    </w:p>
    <w:p w14:paraId="5476D0A7" w14:textId="1B46AD9C" w:rsidR="0038228F" w:rsidRDefault="00F57FAE" w:rsidP="00536F5C">
      <w:pPr>
        <w:rPr>
          <w:rFonts w:eastAsia="Calibri"/>
          <w:bCs/>
          <w:lang w:eastAsia="en-US"/>
        </w:rPr>
      </w:pPr>
      <w:r>
        <w:rPr>
          <w:rFonts w:eastAsia="Calibri"/>
          <w:bCs/>
          <w:lang w:eastAsia="en-US"/>
        </w:rPr>
        <w:t>Lastensuojeluilmoitukset o</w:t>
      </w:r>
      <w:r w:rsidR="0064083F">
        <w:rPr>
          <w:rFonts w:eastAsia="Calibri"/>
          <w:bCs/>
          <w:lang w:eastAsia="en-US"/>
        </w:rPr>
        <w:t>livat</w:t>
      </w:r>
      <w:r>
        <w:rPr>
          <w:rFonts w:eastAsia="Calibri"/>
          <w:bCs/>
          <w:lang w:eastAsia="en-US"/>
        </w:rPr>
        <w:t xml:space="preserve"> esillä </w:t>
      </w:r>
      <w:r w:rsidR="00D06DA7">
        <w:rPr>
          <w:rFonts w:eastAsia="Calibri"/>
          <w:bCs/>
          <w:lang w:eastAsia="en-US"/>
        </w:rPr>
        <w:t xml:space="preserve">edelleenkin </w:t>
      </w:r>
      <w:r w:rsidR="0038228F">
        <w:rPr>
          <w:rFonts w:eastAsia="Calibri"/>
          <w:bCs/>
          <w:lang w:eastAsia="en-US"/>
        </w:rPr>
        <w:t>ja</w:t>
      </w:r>
      <w:r w:rsidR="00DD4323">
        <w:rPr>
          <w:rFonts w:eastAsia="Calibri"/>
          <w:bCs/>
          <w:lang w:eastAsia="en-US"/>
        </w:rPr>
        <w:t xml:space="preserve"> usein kys</w:t>
      </w:r>
      <w:r w:rsidR="00D06DA7">
        <w:rPr>
          <w:rFonts w:eastAsia="Calibri"/>
          <w:bCs/>
          <w:lang w:eastAsia="en-US"/>
        </w:rPr>
        <w:t>ytt</w:t>
      </w:r>
      <w:r w:rsidR="00D417B8">
        <w:rPr>
          <w:rFonts w:eastAsia="Calibri"/>
          <w:bCs/>
          <w:lang w:eastAsia="en-US"/>
        </w:rPr>
        <w:t>iin,</w:t>
      </w:r>
      <w:r w:rsidR="00D06DA7">
        <w:rPr>
          <w:rFonts w:eastAsia="Calibri"/>
          <w:bCs/>
          <w:lang w:eastAsia="en-US"/>
        </w:rPr>
        <w:t xml:space="preserve"> </w:t>
      </w:r>
      <w:r>
        <w:rPr>
          <w:rFonts w:eastAsia="Calibri"/>
          <w:bCs/>
          <w:lang w:eastAsia="en-US"/>
        </w:rPr>
        <w:t>mitä tapahtuu lastensuojeluilmoituksen jälkeen</w:t>
      </w:r>
      <w:r w:rsidR="00154F27">
        <w:rPr>
          <w:rFonts w:eastAsia="Calibri"/>
          <w:bCs/>
          <w:lang w:eastAsia="en-US"/>
        </w:rPr>
        <w:t>,</w:t>
      </w:r>
      <w:r w:rsidR="0064083F">
        <w:rPr>
          <w:rFonts w:eastAsia="Calibri"/>
          <w:bCs/>
          <w:lang w:eastAsia="en-US"/>
        </w:rPr>
        <w:t xml:space="preserve"> kuten</w:t>
      </w:r>
      <w:r w:rsidR="00730332">
        <w:rPr>
          <w:rFonts w:eastAsia="Calibri"/>
          <w:bCs/>
          <w:lang w:eastAsia="en-US"/>
        </w:rPr>
        <w:t xml:space="preserve"> </w:t>
      </w:r>
      <w:r w:rsidR="00D417B8">
        <w:rPr>
          <w:rFonts w:eastAsia="Calibri"/>
          <w:bCs/>
          <w:lang w:eastAsia="en-US"/>
        </w:rPr>
        <w:t xml:space="preserve">esimerkiksi </w:t>
      </w:r>
      <w:r>
        <w:rPr>
          <w:rFonts w:eastAsia="Calibri"/>
          <w:bCs/>
          <w:lang w:eastAsia="en-US"/>
        </w:rPr>
        <w:t>ilmoittajan oikeudesta saada lasta tai perhettä koskevia tietoja</w:t>
      </w:r>
      <w:r w:rsidR="0038228F">
        <w:rPr>
          <w:rFonts w:eastAsia="Calibri"/>
          <w:bCs/>
          <w:lang w:eastAsia="en-US"/>
        </w:rPr>
        <w:t>, ilmoittajan henkilöllisyy</w:t>
      </w:r>
      <w:r w:rsidR="00172D85">
        <w:rPr>
          <w:rFonts w:eastAsia="Calibri"/>
          <w:bCs/>
          <w:lang w:eastAsia="en-US"/>
        </w:rPr>
        <w:t>d</w:t>
      </w:r>
      <w:r w:rsidR="00D417B8">
        <w:rPr>
          <w:rFonts w:eastAsia="Calibri"/>
          <w:bCs/>
          <w:lang w:eastAsia="en-US"/>
        </w:rPr>
        <w:t>estä</w:t>
      </w:r>
      <w:r w:rsidR="00172D85">
        <w:rPr>
          <w:rFonts w:eastAsia="Calibri"/>
          <w:bCs/>
          <w:lang w:eastAsia="en-US"/>
        </w:rPr>
        <w:t xml:space="preserve"> kertominen</w:t>
      </w:r>
      <w:r w:rsidR="00D417B8">
        <w:rPr>
          <w:rFonts w:eastAsia="Calibri"/>
          <w:bCs/>
          <w:lang w:eastAsia="en-US"/>
        </w:rPr>
        <w:t xml:space="preserve"> ilmoituksen kohteena olevalle</w:t>
      </w:r>
      <w:r w:rsidR="00172D85">
        <w:rPr>
          <w:rFonts w:eastAsia="Calibri"/>
          <w:bCs/>
          <w:lang w:eastAsia="en-US"/>
        </w:rPr>
        <w:t xml:space="preserve">, </w:t>
      </w:r>
      <w:r w:rsidR="0038228F">
        <w:rPr>
          <w:rFonts w:eastAsia="Calibri"/>
          <w:bCs/>
          <w:lang w:eastAsia="en-US"/>
        </w:rPr>
        <w:t xml:space="preserve">perätön ilmoitus </w:t>
      </w:r>
      <w:r w:rsidR="00A5270C">
        <w:rPr>
          <w:rFonts w:eastAsia="Calibri"/>
          <w:bCs/>
          <w:lang w:eastAsia="en-US"/>
        </w:rPr>
        <w:t>tai</w:t>
      </w:r>
      <w:r w:rsidR="0038228F">
        <w:rPr>
          <w:rFonts w:eastAsia="Calibri"/>
          <w:bCs/>
          <w:lang w:eastAsia="en-US"/>
        </w:rPr>
        <w:t xml:space="preserve"> </w:t>
      </w:r>
      <w:r w:rsidR="00DD4323">
        <w:rPr>
          <w:rFonts w:eastAsia="Calibri"/>
          <w:bCs/>
          <w:lang w:eastAsia="en-US"/>
        </w:rPr>
        <w:t>l</w:t>
      </w:r>
      <w:r w:rsidR="006B0A82">
        <w:rPr>
          <w:rFonts w:eastAsia="Calibri"/>
          <w:bCs/>
          <w:lang w:eastAsia="en-US"/>
        </w:rPr>
        <w:t>astensuojeluilmoituksesta kertominen huollosta erotetulle vanhemmalle.</w:t>
      </w:r>
      <w:r w:rsidR="00F5498E">
        <w:rPr>
          <w:rFonts w:eastAsia="Calibri"/>
          <w:bCs/>
          <w:lang w:eastAsia="en-US"/>
        </w:rPr>
        <w:t xml:space="preserve"> </w:t>
      </w:r>
      <w:r w:rsidR="0038228F">
        <w:rPr>
          <w:rFonts w:eastAsia="Calibri"/>
          <w:bCs/>
          <w:lang w:eastAsia="en-US"/>
        </w:rPr>
        <w:t xml:space="preserve">Ilmoituksen jälkeen </w:t>
      </w:r>
      <w:r w:rsidR="00F5498E">
        <w:rPr>
          <w:rFonts w:eastAsia="Calibri"/>
          <w:bCs/>
          <w:lang w:eastAsia="en-US"/>
        </w:rPr>
        <w:t xml:space="preserve">viranomaiset </w:t>
      </w:r>
      <w:r w:rsidR="0038228F">
        <w:rPr>
          <w:rFonts w:eastAsia="Calibri"/>
          <w:bCs/>
          <w:lang w:eastAsia="en-US"/>
        </w:rPr>
        <w:t>arvioi</w:t>
      </w:r>
      <w:r w:rsidR="00F5498E">
        <w:rPr>
          <w:rFonts w:eastAsia="Calibri"/>
          <w:bCs/>
          <w:lang w:eastAsia="en-US"/>
        </w:rPr>
        <w:t>vat</w:t>
      </w:r>
      <w:r w:rsidR="0038228F">
        <w:rPr>
          <w:rFonts w:eastAsia="Calibri"/>
          <w:bCs/>
          <w:lang w:eastAsia="en-US"/>
        </w:rPr>
        <w:t xml:space="preserve"> asian kiireellisy</w:t>
      </w:r>
      <w:r w:rsidR="00F5498E">
        <w:rPr>
          <w:rFonts w:eastAsia="Calibri"/>
          <w:bCs/>
          <w:lang w:eastAsia="en-US"/>
        </w:rPr>
        <w:t>yden</w:t>
      </w:r>
      <w:r w:rsidR="00D06DA7">
        <w:rPr>
          <w:rFonts w:eastAsia="Calibri"/>
          <w:bCs/>
          <w:lang w:eastAsia="en-US"/>
        </w:rPr>
        <w:t xml:space="preserve"> ja mahdollinen palvelutarpeen arviointi aloitetaan.</w:t>
      </w:r>
    </w:p>
    <w:p w14:paraId="6D2F86CC" w14:textId="77777777" w:rsidR="00172D85" w:rsidRDefault="00172D85" w:rsidP="00536F5C">
      <w:pPr>
        <w:rPr>
          <w:rFonts w:eastAsia="Calibri"/>
          <w:bCs/>
          <w:lang w:eastAsia="en-US"/>
        </w:rPr>
      </w:pPr>
    </w:p>
    <w:p w14:paraId="53532676" w14:textId="77777777" w:rsidR="002D09E6" w:rsidRPr="0002335D" w:rsidRDefault="002D09E6" w:rsidP="00536F5C"/>
    <w:p w14:paraId="37F75B81" w14:textId="77777777" w:rsidR="002F44EA" w:rsidRPr="006B0A82" w:rsidRDefault="002A3897" w:rsidP="00536F5C">
      <w:r>
        <w:rPr>
          <w:b/>
        </w:rPr>
        <w:t xml:space="preserve">Perheoikeudelliset palvelut </w:t>
      </w:r>
    </w:p>
    <w:p w14:paraId="277E2727" w14:textId="77777777" w:rsidR="002A3897" w:rsidRDefault="002A3897" w:rsidP="00536F5C">
      <w:pPr>
        <w:rPr>
          <w:b/>
        </w:rPr>
      </w:pPr>
    </w:p>
    <w:p w14:paraId="2DB0BAFE" w14:textId="2DA462B9" w:rsidR="00716E4F" w:rsidRDefault="00716E4F" w:rsidP="00536F5C">
      <w:pPr>
        <w:rPr>
          <w:bCs/>
        </w:rPr>
      </w:pPr>
      <w:r>
        <w:rPr>
          <w:bCs/>
        </w:rPr>
        <w:t xml:space="preserve">Yhteydenotot koskivat </w:t>
      </w:r>
      <w:r w:rsidR="0064083F">
        <w:rPr>
          <w:bCs/>
        </w:rPr>
        <w:t xml:space="preserve">erotilanteisiin liittyvää lapsen huollon ja </w:t>
      </w:r>
      <w:r w:rsidR="002A3897">
        <w:rPr>
          <w:bCs/>
        </w:rPr>
        <w:t>tapaamisten järjestämi</w:t>
      </w:r>
      <w:r>
        <w:rPr>
          <w:bCs/>
        </w:rPr>
        <w:t>stä</w:t>
      </w:r>
      <w:r w:rsidR="002A3897">
        <w:rPr>
          <w:bCs/>
        </w:rPr>
        <w:t xml:space="preserve"> ja toteuttami</w:t>
      </w:r>
      <w:r>
        <w:rPr>
          <w:bCs/>
        </w:rPr>
        <w:t>sta</w:t>
      </w:r>
      <w:r w:rsidR="0064083F">
        <w:rPr>
          <w:bCs/>
        </w:rPr>
        <w:t xml:space="preserve"> sekä</w:t>
      </w:r>
      <w:r w:rsidR="002A3897">
        <w:rPr>
          <w:bCs/>
        </w:rPr>
        <w:t xml:space="preserve"> huoltajien väli</w:t>
      </w:r>
      <w:r>
        <w:rPr>
          <w:bCs/>
        </w:rPr>
        <w:t>stä</w:t>
      </w:r>
      <w:r w:rsidR="002A3897">
        <w:rPr>
          <w:bCs/>
        </w:rPr>
        <w:t xml:space="preserve"> yhteistyö</w:t>
      </w:r>
      <w:r>
        <w:rPr>
          <w:bCs/>
        </w:rPr>
        <w:t>tä</w:t>
      </w:r>
      <w:r w:rsidR="002A3897">
        <w:rPr>
          <w:bCs/>
        </w:rPr>
        <w:t xml:space="preserve"> lapsen</w:t>
      </w:r>
      <w:r w:rsidR="00D246B6">
        <w:rPr>
          <w:bCs/>
        </w:rPr>
        <w:t xml:space="preserve"> huolenpitoon</w:t>
      </w:r>
      <w:r w:rsidR="002A3897">
        <w:rPr>
          <w:bCs/>
        </w:rPr>
        <w:t xml:space="preserve"> liittyvissä asioissa</w:t>
      </w:r>
      <w:r w:rsidR="0064083F">
        <w:rPr>
          <w:bCs/>
        </w:rPr>
        <w:t xml:space="preserve">. </w:t>
      </w:r>
      <w:r w:rsidR="00D246B6">
        <w:rPr>
          <w:bCs/>
        </w:rPr>
        <w:t>Lapsen tapaamiseen liittyvät yhteydenotot koskivat täytäntöönpanosovittelua sekä täytäntöönpanoa.</w:t>
      </w:r>
    </w:p>
    <w:p w14:paraId="7002621C" w14:textId="77777777" w:rsidR="00716E4F" w:rsidRDefault="00716E4F" w:rsidP="00536F5C">
      <w:pPr>
        <w:rPr>
          <w:bCs/>
        </w:rPr>
      </w:pPr>
    </w:p>
    <w:p w14:paraId="267AC316" w14:textId="77777777" w:rsidR="00EA1E52" w:rsidRDefault="002A3897" w:rsidP="00536F5C">
      <w:pPr>
        <w:rPr>
          <w:bCs/>
        </w:rPr>
      </w:pPr>
      <w:r>
        <w:rPr>
          <w:bCs/>
        </w:rPr>
        <w:t>Yhteishuoltajuu</w:t>
      </w:r>
      <w:r w:rsidR="00716E4F">
        <w:rPr>
          <w:bCs/>
        </w:rPr>
        <w:t>de</w:t>
      </w:r>
      <w:r w:rsidR="006B0A82">
        <w:rPr>
          <w:bCs/>
        </w:rPr>
        <w:t>lla pyritään siihen,</w:t>
      </w:r>
      <w:r>
        <w:rPr>
          <w:bCs/>
        </w:rPr>
        <w:t xml:space="preserve"> että vanhemmat yhdessä päättävät lapsen hoitoon, huolenpitoon ja kasvatukseen liittyvis</w:t>
      </w:r>
      <w:r w:rsidR="006D5132">
        <w:rPr>
          <w:bCs/>
        </w:rPr>
        <w:t>tä</w:t>
      </w:r>
      <w:r>
        <w:rPr>
          <w:bCs/>
        </w:rPr>
        <w:t xml:space="preserve"> kysymyksistä. </w:t>
      </w:r>
      <w:r w:rsidR="006B0A82">
        <w:rPr>
          <w:bCs/>
        </w:rPr>
        <w:t>Yhteishuoltajuuteen kuuluu myös toisen huoltajan arvostus ja kunnioittaminen arkipäivän tilanteissa</w:t>
      </w:r>
      <w:r w:rsidR="00716E4F">
        <w:rPr>
          <w:bCs/>
        </w:rPr>
        <w:t xml:space="preserve">. </w:t>
      </w:r>
      <w:r w:rsidR="00EA1E52">
        <w:rPr>
          <w:bCs/>
        </w:rPr>
        <w:t>Y</w:t>
      </w:r>
      <w:r w:rsidR="00716E4F">
        <w:rPr>
          <w:bCs/>
        </w:rPr>
        <w:t xml:space="preserve">hteishuoltajuuden tarkoitus ei </w:t>
      </w:r>
      <w:r w:rsidR="00EA1E52">
        <w:rPr>
          <w:bCs/>
        </w:rPr>
        <w:t xml:space="preserve">aina </w:t>
      </w:r>
      <w:r w:rsidR="00716E4F">
        <w:rPr>
          <w:bCs/>
        </w:rPr>
        <w:t>toteudu lain tarkoittamalla tavalla</w:t>
      </w:r>
      <w:r w:rsidR="002758F1">
        <w:rPr>
          <w:bCs/>
        </w:rPr>
        <w:t xml:space="preserve"> eikä lapsen edun mukaisesti.</w:t>
      </w:r>
      <w:r w:rsidR="00EA1E52">
        <w:rPr>
          <w:bCs/>
        </w:rPr>
        <w:t xml:space="preserve"> </w:t>
      </w:r>
    </w:p>
    <w:p w14:paraId="4E9AE0A8" w14:textId="77777777" w:rsidR="00EA1E52" w:rsidRDefault="00EA1E52" w:rsidP="00536F5C">
      <w:pPr>
        <w:rPr>
          <w:bCs/>
        </w:rPr>
      </w:pPr>
    </w:p>
    <w:p w14:paraId="26A979AE" w14:textId="77777777" w:rsidR="002A3897" w:rsidRDefault="00EA1E52" w:rsidP="00536F5C">
      <w:pPr>
        <w:rPr>
          <w:bCs/>
        </w:rPr>
      </w:pPr>
      <w:r>
        <w:rPr>
          <w:bCs/>
        </w:rPr>
        <w:t>Erotilanteissa perheneuvontapalveluiden oikea-aikaisella saamisella voidaan välttää eroriitojen syvenemine</w:t>
      </w:r>
      <w:r w:rsidR="006372A9">
        <w:rPr>
          <w:bCs/>
        </w:rPr>
        <w:t>n</w:t>
      </w:r>
      <w:r>
        <w:rPr>
          <w:bCs/>
        </w:rPr>
        <w:t xml:space="preserve">. Riittävällä avulla voi olla merkitystä </w:t>
      </w:r>
      <w:r w:rsidR="006372A9">
        <w:rPr>
          <w:bCs/>
        </w:rPr>
        <w:t xml:space="preserve">myös </w:t>
      </w:r>
      <w:r>
        <w:rPr>
          <w:bCs/>
        </w:rPr>
        <w:t>sille, että yhteistyövanhemmuus saadaan toimimaan sekä huomioi</w:t>
      </w:r>
      <w:r w:rsidR="006372A9">
        <w:rPr>
          <w:bCs/>
        </w:rPr>
        <w:t>tua</w:t>
      </w:r>
      <w:r>
        <w:rPr>
          <w:bCs/>
        </w:rPr>
        <w:t xml:space="preserve"> lasten näkökulma erotilanteessa</w:t>
      </w:r>
      <w:r w:rsidR="006372A9">
        <w:rPr>
          <w:bCs/>
        </w:rPr>
        <w:t xml:space="preserve">. </w:t>
      </w:r>
    </w:p>
    <w:p w14:paraId="4EADCA39" w14:textId="77777777" w:rsidR="006B0A82" w:rsidRDefault="006B0A82" w:rsidP="00536F5C">
      <w:pPr>
        <w:rPr>
          <w:bCs/>
        </w:rPr>
      </w:pPr>
    </w:p>
    <w:p w14:paraId="7C33C784" w14:textId="77777777" w:rsidR="006B0A82" w:rsidRDefault="006B0A82" w:rsidP="00536F5C">
      <w:pPr>
        <w:rPr>
          <w:bCs/>
        </w:rPr>
      </w:pPr>
    </w:p>
    <w:p w14:paraId="697A18D9" w14:textId="77777777" w:rsidR="00646CBF" w:rsidRDefault="00646CBF" w:rsidP="00536F5C">
      <w:pPr>
        <w:rPr>
          <w:b/>
          <w:bCs/>
        </w:rPr>
      </w:pPr>
      <w:r w:rsidRPr="00297BED">
        <w:rPr>
          <w:b/>
          <w:bCs/>
        </w:rPr>
        <w:t>I</w:t>
      </w:r>
      <w:r w:rsidR="006D5687">
        <w:rPr>
          <w:b/>
          <w:bCs/>
        </w:rPr>
        <w:t>ä</w:t>
      </w:r>
      <w:r w:rsidRPr="00297BED">
        <w:rPr>
          <w:b/>
          <w:bCs/>
        </w:rPr>
        <w:t>k</w:t>
      </w:r>
      <w:r w:rsidR="006D5687">
        <w:rPr>
          <w:b/>
          <w:bCs/>
        </w:rPr>
        <w:t>käiden</w:t>
      </w:r>
      <w:r w:rsidRPr="00297BED">
        <w:rPr>
          <w:b/>
          <w:bCs/>
        </w:rPr>
        <w:t xml:space="preserve"> palvelut</w:t>
      </w:r>
    </w:p>
    <w:p w14:paraId="0C182D74" w14:textId="77777777" w:rsidR="00E85831" w:rsidRDefault="00E85831" w:rsidP="00536F5C">
      <w:pPr>
        <w:rPr>
          <w:b/>
          <w:bCs/>
        </w:rPr>
      </w:pPr>
    </w:p>
    <w:p w14:paraId="16946ED8" w14:textId="242727B3" w:rsidR="00E85831" w:rsidRPr="00631C34" w:rsidRDefault="00631C34" w:rsidP="00536F5C">
      <w:r>
        <w:t>Yhteydenotot koskivat iäkkään henkilön palvelutarpeen arviointia, kotiin annettavien palvelujen riittävyyttä, omaisen roolia palveluverkostossa sekä virallisen ja epävirallisen huolenpidon yhteensovittamista, tehostettuun palveluasumiseen pääsemistä sekä kotihoidon tukipalveluja. Ympärivuorokautisten hoivapalveluiden osalta yhteydenotot koskivat hoivan ja huolenpidon laatua</w:t>
      </w:r>
      <w:r w:rsidR="00D417B8">
        <w:t>,</w:t>
      </w:r>
      <w:r>
        <w:t xml:space="preserve"> asiakasmaksuja </w:t>
      </w:r>
      <w:r w:rsidR="00D417B8">
        <w:t>sekä</w:t>
      </w:r>
      <w:r>
        <w:t xml:space="preserve"> käyttövaroja.</w:t>
      </w:r>
    </w:p>
    <w:p w14:paraId="576D14AE" w14:textId="77777777" w:rsidR="006D5687" w:rsidRDefault="006D5687" w:rsidP="00536F5C">
      <w:pPr>
        <w:rPr>
          <w:b/>
          <w:bCs/>
        </w:rPr>
      </w:pPr>
    </w:p>
    <w:p w14:paraId="0EBF4A9B" w14:textId="77777777" w:rsidR="008131C5" w:rsidRPr="006D5687" w:rsidRDefault="008131C5" w:rsidP="00536F5C"/>
    <w:p w14:paraId="5B9DC54B" w14:textId="77777777" w:rsidR="002D1943" w:rsidRDefault="003D423D" w:rsidP="00536F5C">
      <w:r w:rsidRPr="002A131F">
        <w:rPr>
          <w:b/>
        </w:rPr>
        <w:t>Muut yhteydenotot</w:t>
      </w:r>
      <w:r>
        <w:t xml:space="preserve"> </w:t>
      </w:r>
    </w:p>
    <w:p w14:paraId="4EA6B5CC" w14:textId="77777777" w:rsidR="002D1943" w:rsidRDefault="002D1943" w:rsidP="00536F5C"/>
    <w:p w14:paraId="6C992DFF" w14:textId="4C2ED7E1" w:rsidR="001C5486" w:rsidRDefault="0065260F" w:rsidP="00536F5C">
      <w:r>
        <w:t xml:space="preserve">Sivistystoimen alle hallinnollisesti sijoittuva </w:t>
      </w:r>
      <w:r w:rsidRPr="00631C34">
        <w:t>varhaiskasvatus</w:t>
      </w:r>
      <w:r>
        <w:t xml:space="preserve"> kuuluu myös sosiaaliasiamiehen </w:t>
      </w:r>
      <w:r w:rsidR="00D246B6">
        <w:t xml:space="preserve">tehtäväalueeseen. Toimintavuonna yhteydenottoja varhaiskasvatuksesta ei ollut yhtään. Muut yhteydenotot koskivat </w:t>
      </w:r>
      <w:r w:rsidR="008234C7">
        <w:t>K</w:t>
      </w:r>
      <w:r w:rsidR="00D246B6">
        <w:t>elan palveluja, päätöksiä ja muutoksenhakua sekä edunvalvonnan hakemista ja edunvalvontavaltuutuksen tekemistä.</w:t>
      </w:r>
    </w:p>
    <w:p w14:paraId="4B867623" w14:textId="77777777" w:rsidR="00631C34" w:rsidRDefault="00631C34" w:rsidP="00536F5C"/>
    <w:p w14:paraId="006F0924" w14:textId="77777777" w:rsidR="00631C34" w:rsidRDefault="00631C34" w:rsidP="00536F5C"/>
    <w:p w14:paraId="3EBE572F" w14:textId="77777777" w:rsidR="00631C34" w:rsidRDefault="00631C34" w:rsidP="00536F5C">
      <w:r>
        <w:t>Sosiaaliasiamies Tiina Komulainen</w:t>
      </w:r>
    </w:p>
    <w:p w14:paraId="65BB9FB5" w14:textId="77777777" w:rsidR="003D423D" w:rsidRPr="00CB5834" w:rsidRDefault="003D423D" w:rsidP="00995518">
      <w:pPr>
        <w:rPr>
          <w:sz w:val="22"/>
          <w:szCs w:val="22"/>
        </w:rPr>
      </w:pPr>
    </w:p>
    <w:sectPr w:rsidR="003D423D" w:rsidRPr="00CB5834" w:rsidSect="00DB19D7">
      <w:headerReference w:type="default" r:id="rId12"/>
      <w:footerReference w:type="default" r:id="rId13"/>
      <w:pgSz w:w="11906" w:h="16838" w:code="9"/>
      <w:pgMar w:top="15" w:right="567" w:bottom="426" w:left="1134" w:header="709" w:footer="28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C806" w14:textId="77777777" w:rsidR="00063B24" w:rsidRDefault="00063B24">
      <w:r>
        <w:separator/>
      </w:r>
    </w:p>
  </w:endnote>
  <w:endnote w:type="continuationSeparator" w:id="0">
    <w:p w14:paraId="311C8703" w14:textId="77777777" w:rsidR="00063B24" w:rsidRDefault="0006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8812" w14:textId="77777777" w:rsidR="001C1DA8" w:rsidRPr="00711239" w:rsidRDefault="001C1DA8" w:rsidP="008C2A89">
    <w:pPr>
      <w:pStyle w:val="Alatunniste"/>
      <w:tabs>
        <w:tab w:val="clear" w:pos="4819"/>
        <w:tab w:val="clear" w:pos="9638"/>
        <w:tab w:val="left" w:pos="2520"/>
        <w:tab w:val="left" w:pos="5220"/>
        <w:tab w:val="left" w:pos="7881"/>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3D01" w14:textId="77777777" w:rsidR="00063B24" w:rsidRDefault="00063B24">
      <w:r>
        <w:separator/>
      </w:r>
    </w:p>
  </w:footnote>
  <w:footnote w:type="continuationSeparator" w:id="0">
    <w:p w14:paraId="05F7060E" w14:textId="77777777" w:rsidR="00063B24" w:rsidRDefault="0006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Layout w:type="fixed"/>
      <w:tblLook w:val="01E0" w:firstRow="1" w:lastRow="1" w:firstColumn="1" w:lastColumn="1" w:noHBand="0" w:noVBand="0"/>
    </w:tblPr>
    <w:tblGrid>
      <w:gridCol w:w="1101"/>
      <w:gridCol w:w="4103"/>
      <w:gridCol w:w="1141"/>
      <w:gridCol w:w="1406"/>
      <w:gridCol w:w="1357"/>
      <w:gridCol w:w="1080"/>
    </w:tblGrid>
    <w:tr w:rsidR="008772D7" w:rsidRPr="00534716" w14:paraId="79EDEDE2" w14:textId="77777777" w:rsidTr="009B7A4D">
      <w:trPr>
        <w:trHeight w:val="399"/>
      </w:trPr>
      <w:tc>
        <w:tcPr>
          <w:tcW w:w="1101" w:type="dxa"/>
          <w:vMerge w:val="restart"/>
          <w:shd w:val="clear" w:color="auto" w:fill="auto"/>
        </w:tcPr>
        <w:p w14:paraId="65D271F5" w14:textId="316B16CF" w:rsidR="008772D7" w:rsidRDefault="00F51FBB" w:rsidP="009B7A4D">
          <w:r>
            <w:rPr>
              <w:noProof/>
            </w:rPr>
            <w:drawing>
              <wp:anchor distT="0" distB="0" distL="114300" distR="114300" simplePos="0" relativeHeight="251657728" behindDoc="0" locked="0" layoutInCell="1" allowOverlap="1" wp14:anchorId="3893A4E7" wp14:editId="4EB5D9A3">
                <wp:simplePos x="0" y="0"/>
                <wp:positionH relativeFrom="column">
                  <wp:posOffset>17145</wp:posOffset>
                </wp:positionH>
                <wp:positionV relativeFrom="paragraph">
                  <wp:posOffset>0</wp:posOffset>
                </wp:positionV>
                <wp:extent cx="491490" cy="54610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546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3" w:type="dxa"/>
          <w:vMerge w:val="restart"/>
          <w:shd w:val="clear" w:color="auto" w:fill="auto"/>
        </w:tcPr>
        <w:p w14:paraId="556AB778" w14:textId="77777777" w:rsidR="008772D7" w:rsidRPr="009B7A4D" w:rsidRDefault="008772D7" w:rsidP="009B7A4D">
          <w:pPr>
            <w:tabs>
              <w:tab w:val="left" w:pos="1418"/>
            </w:tabs>
            <w:ind w:left="151"/>
            <w:rPr>
              <w:b/>
              <w:sz w:val="22"/>
              <w:szCs w:val="22"/>
            </w:rPr>
          </w:pPr>
          <w:r w:rsidRPr="009B7A4D">
            <w:rPr>
              <w:b/>
              <w:sz w:val="22"/>
              <w:szCs w:val="22"/>
            </w:rPr>
            <w:t xml:space="preserve">Kainuun sosiaali- ja </w:t>
          </w:r>
        </w:p>
        <w:p w14:paraId="7A0D63E9" w14:textId="77777777" w:rsidR="008772D7" w:rsidRPr="009B7A4D" w:rsidRDefault="008772D7" w:rsidP="009B7A4D">
          <w:pPr>
            <w:tabs>
              <w:tab w:val="left" w:pos="1418"/>
            </w:tabs>
            <w:ind w:left="151"/>
            <w:rPr>
              <w:b/>
              <w:sz w:val="22"/>
              <w:szCs w:val="22"/>
            </w:rPr>
          </w:pPr>
          <w:r w:rsidRPr="009B7A4D">
            <w:rPr>
              <w:b/>
              <w:sz w:val="22"/>
              <w:szCs w:val="22"/>
            </w:rPr>
            <w:t>terveydenhuollon kuntayhtymä</w:t>
          </w:r>
        </w:p>
        <w:p w14:paraId="6EBEE25E" w14:textId="77777777" w:rsidR="008772D7" w:rsidRDefault="008772D7" w:rsidP="00A95F23"/>
      </w:tc>
      <w:tc>
        <w:tcPr>
          <w:tcW w:w="2547" w:type="dxa"/>
          <w:gridSpan w:val="2"/>
          <w:shd w:val="clear" w:color="auto" w:fill="auto"/>
        </w:tcPr>
        <w:p w14:paraId="2BFF32C0" w14:textId="77777777" w:rsidR="008772D7" w:rsidRPr="009B7A4D" w:rsidRDefault="008772D7" w:rsidP="00821B15">
          <w:pPr>
            <w:pStyle w:val="Yltunniste"/>
            <w:tabs>
              <w:tab w:val="left" w:pos="900"/>
              <w:tab w:val="left" w:pos="5220"/>
              <w:tab w:val="left" w:pos="7740"/>
              <w:tab w:val="left" w:pos="9000"/>
            </w:tabs>
            <w:ind w:left="18"/>
            <w:rPr>
              <w:bCs/>
              <w:color w:val="000000"/>
              <w:sz w:val="20"/>
              <w:szCs w:val="20"/>
            </w:rPr>
          </w:pPr>
        </w:p>
      </w:tc>
      <w:tc>
        <w:tcPr>
          <w:tcW w:w="1357" w:type="dxa"/>
          <w:shd w:val="clear" w:color="auto" w:fill="auto"/>
          <w:tcMar>
            <w:top w:w="57" w:type="dxa"/>
          </w:tcMar>
        </w:tcPr>
        <w:p w14:paraId="784ABA4D" w14:textId="77777777" w:rsidR="008772D7" w:rsidRPr="009B7A4D" w:rsidRDefault="008772D7" w:rsidP="009B7A4D">
          <w:pPr>
            <w:rPr>
              <w:sz w:val="22"/>
              <w:szCs w:val="22"/>
            </w:rPr>
          </w:pPr>
        </w:p>
      </w:tc>
      <w:tc>
        <w:tcPr>
          <w:tcW w:w="1080" w:type="dxa"/>
          <w:shd w:val="clear" w:color="auto" w:fill="auto"/>
          <w:tcMar>
            <w:top w:w="57" w:type="dxa"/>
          </w:tcMar>
        </w:tcPr>
        <w:p w14:paraId="65DA11E8" w14:textId="77777777" w:rsidR="008772D7" w:rsidRPr="009B7A4D" w:rsidRDefault="008772D7" w:rsidP="009B7A4D">
          <w:pPr>
            <w:ind w:left="5"/>
            <w:rPr>
              <w:sz w:val="22"/>
              <w:szCs w:val="22"/>
            </w:rPr>
          </w:pPr>
          <w:r w:rsidRPr="009B7A4D">
            <w:rPr>
              <w:rStyle w:val="Sivunumero"/>
              <w:color w:val="000000"/>
              <w:sz w:val="22"/>
              <w:szCs w:val="22"/>
            </w:rPr>
            <w:fldChar w:fldCharType="begin"/>
          </w:r>
          <w:r w:rsidRPr="009B7A4D">
            <w:rPr>
              <w:rStyle w:val="Sivunumero"/>
              <w:color w:val="000000"/>
              <w:sz w:val="22"/>
              <w:szCs w:val="22"/>
            </w:rPr>
            <w:instrText xml:space="preserve"> PAGE </w:instrText>
          </w:r>
          <w:r w:rsidRPr="009B7A4D">
            <w:rPr>
              <w:rStyle w:val="Sivunumero"/>
              <w:color w:val="000000"/>
              <w:sz w:val="22"/>
              <w:szCs w:val="22"/>
            </w:rPr>
            <w:fldChar w:fldCharType="separate"/>
          </w:r>
          <w:r w:rsidR="00845E30">
            <w:rPr>
              <w:rStyle w:val="Sivunumero"/>
              <w:noProof/>
              <w:color w:val="000000"/>
              <w:sz w:val="22"/>
              <w:szCs w:val="22"/>
            </w:rPr>
            <w:t>1</w:t>
          </w:r>
          <w:r w:rsidRPr="009B7A4D">
            <w:rPr>
              <w:rStyle w:val="Sivunumero"/>
              <w:color w:val="000000"/>
              <w:sz w:val="22"/>
              <w:szCs w:val="22"/>
            </w:rPr>
            <w:fldChar w:fldCharType="end"/>
          </w:r>
          <w:r w:rsidRPr="009B7A4D">
            <w:rPr>
              <w:rStyle w:val="Sivunumero"/>
              <w:color w:val="000000"/>
              <w:sz w:val="22"/>
              <w:szCs w:val="22"/>
            </w:rPr>
            <w:t xml:space="preserve"> (</w:t>
          </w:r>
          <w:r w:rsidRPr="009B7A4D">
            <w:rPr>
              <w:rStyle w:val="Sivunumero"/>
              <w:color w:val="000000"/>
              <w:sz w:val="22"/>
              <w:szCs w:val="22"/>
            </w:rPr>
            <w:fldChar w:fldCharType="begin"/>
          </w:r>
          <w:r w:rsidRPr="009B7A4D">
            <w:rPr>
              <w:rStyle w:val="Sivunumero"/>
              <w:color w:val="000000"/>
              <w:sz w:val="22"/>
              <w:szCs w:val="22"/>
            </w:rPr>
            <w:instrText xml:space="preserve"> NUMPAGES </w:instrText>
          </w:r>
          <w:r w:rsidRPr="009B7A4D">
            <w:rPr>
              <w:rStyle w:val="Sivunumero"/>
              <w:color w:val="000000"/>
              <w:sz w:val="22"/>
              <w:szCs w:val="22"/>
            </w:rPr>
            <w:fldChar w:fldCharType="separate"/>
          </w:r>
          <w:r w:rsidR="00845E30">
            <w:rPr>
              <w:rStyle w:val="Sivunumero"/>
              <w:noProof/>
              <w:color w:val="000000"/>
              <w:sz w:val="22"/>
              <w:szCs w:val="22"/>
            </w:rPr>
            <w:t>1</w:t>
          </w:r>
          <w:r w:rsidRPr="009B7A4D">
            <w:rPr>
              <w:rStyle w:val="Sivunumero"/>
              <w:color w:val="000000"/>
              <w:sz w:val="22"/>
              <w:szCs w:val="22"/>
            </w:rPr>
            <w:fldChar w:fldCharType="end"/>
          </w:r>
          <w:r w:rsidRPr="009B7A4D">
            <w:rPr>
              <w:rStyle w:val="Sivunumero"/>
              <w:color w:val="000000"/>
              <w:sz w:val="22"/>
              <w:szCs w:val="22"/>
            </w:rPr>
            <w:t>)</w:t>
          </w:r>
        </w:p>
      </w:tc>
    </w:tr>
    <w:tr w:rsidR="008772D7" w:rsidRPr="00534716" w14:paraId="3D4AAD6C" w14:textId="77777777" w:rsidTr="009B7A4D">
      <w:trPr>
        <w:trHeight w:val="257"/>
      </w:trPr>
      <w:tc>
        <w:tcPr>
          <w:tcW w:w="1101" w:type="dxa"/>
          <w:vMerge/>
          <w:shd w:val="clear" w:color="auto" w:fill="auto"/>
          <w:tcMar>
            <w:top w:w="57" w:type="dxa"/>
          </w:tcMar>
        </w:tcPr>
        <w:p w14:paraId="37CBF9ED" w14:textId="77777777" w:rsidR="008772D7" w:rsidRPr="009B7A4D" w:rsidRDefault="008772D7" w:rsidP="009B7A4D">
          <w:pPr>
            <w:pStyle w:val="Yltunniste"/>
            <w:tabs>
              <w:tab w:val="left" w:pos="900"/>
              <w:tab w:val="left" w:pos="5220"/>
              <w:tab w:val="left" w:pos="7740"/>
              <w:tab w:val="left" w:pos="9000"/>
            </w:tabs>
            <w:ind w:left="72"/>
            <w:rPr>
              <w:bCs/>
              <w:color w:val="000000"/>
            </w:rPr>
          </w:pPr>
        </w:p>
      </w:tc>
      <w:tc>
        <w:tcPr>
          <w:tcW w:w="4103" w:type="dxa"/>
          <w:vMerge/>
          <w:shd w:val="clear" w:color="auto" w:fill="auto"/>
        </w:tcPr>
        <w:p w14:paraId="273FD8A2" w14:textId="77777777" w:rsidR="008772D7" w:rsidRPr="009B7A4D" w:rsidRDefault="008772D7" w:rsidP="009B7A4D">
          <w:pPr>
            <w:pStyle w:val="Yltunniste"/>
            <w:tabs>
              <w:tab w:val="left" w:pos="900"/>
              <w:tab w:val="left" w:pos="5220"/>
              <w:tab w:val="left" w:pos="7740"/>
              <w:tab w:val="left" w:pos="9000"/>
            </w:tabs>
            <w:ind w:left="72"/>
            <w:rPr>
              <w:bCs/>
              <w:color w:val="000000"/>
            </w:rPr>
          </w:pPr>
        </w:p>
      </w:tc>
      <w:tc>
        <w:tcPr>
          <w:tcW w:w="1141" w:type="dxa"/>
          <w:shd w:val="clear" w:color="auto" w:fill="auto"/>
          <w:tcMar>
            <w:top w:w="57" w:type="dxa"/>
          </w:tcMar>
        </w:tcPr>
        <w:p w14:paraId="57668908" w14:textId="77777777" w:rsidR="008772D7" w:rsidRPr="009B7A4D" w:rsidRDefault="008772D7" w:rsidP="00A95F23">
          <w:pPr>
            <w:pStyle w:val="Yltunniste"/>
            <w:tabs>
              <w:tab w:val="left" w:pos="900"/>
              <w:tab w:val="left" w:pos="5220"/>
              <w:tab w:val="left" w:pos="7740"/>
              <w:tab w:val="left" w:pos="9000"/>
            </w:tabs>
            <w:rPr>
              <w:color w:val="000000"/>
            </w:rPr>
          </w:pPr>
        </w:p>
      </w:tc>
      <w:tc>
        <w:tcPr>
          <w:tcW w:w="1406" w:type="dxa"/>
          <w:shd w:val="clear" w:color="auto" w:fill="auto"/>
        </w:tcPr>
        <w:p w14:paraId="13A3CB01" w14:textId="77777777" w:rsidR="008772D7" w:rsidRPr="009B7A4D" w:rsidRDefault="008772D7" w:rsidP="009B7A4D">
          <w:pPr>
            <w:pStyle w:val="Yltunniste"/>
            <w:tabs>
              <w:tab w:val="left" w:pos="900"/>
              <w:tab w:val="left" w:pos="5220"/>
              <w:tab w:val="left" w:pos="7740"/>
              <w:tab w:val="left" w:pos="9000"/>
            </w:tabs>
            <w:rPr>
              <w:color w:val="000000"/>
              <w:sz w:val="20"/>
              <w:szCs w:val="20"/>
            </w:rPr>
          </w:pPr>
        </w:p>
        <w:p w14:paraId="0DAFA9B4" w14:textId="77777777" w:rsidR="008772D7" w:rsidRPr="009B7A4D" w:rsidRDefault="008772D7" w:rsidP="009B7A4D">
          <w:pPr>
            <w:pStyle w:val="Yltunniste"/>
            <w:tabs>
              <w:tab w:val="left" w:pos="900"/>
              <w:tab w:val="left" w:pos="5220"/>
              <w:tab w:val="left" w:pos="7740"/>
              <w:tab w:val="left" w:pos="9000"/>
            </w:tabs>
            <w:rPr>
              <w:color w:val="000000"/>
              <w:sz w:val="20"/>
              <w:szCs w:val="20"/>
            </w:rPr>
          </w:pPr>
        </w:p>
      </w:tc>
      <w:tc>
        <w:tcPr>
          <w:tcW w:w="2437" w:type="dxa"/>
          <w:gridSpan w:val="2"/>
          <w:shd w:val="clear" w:color="auto" w:fill="auto"/>
          <w:tcMar>
            <w:top w:w="57" w:type="dxa"/>
          </w:tcMar>
        </w:tcPr>
        <w:p w14:paraId="270E04AE" w14:textId="77777777" w:rsidR="008772D7" w:rsidRPr="009B7A4D" w:rsidRDefault="008772D7" w:rsidP="009B7A4D">
          <w:pPr>
            <w:rPr>
              <w:rStyle w:val="Sivunumero"/>
              <w:color w:val="000000"/>
              <w:sz w:val="20"/>
              <w:szCs w:val="20"/>
            </w:rPr>
          </w:pPr>
        </w:p>
        <w:p w14:paraId="5FD65A14" w14:textId="77777777" w:rsidR="008772D7" w:rsidRPr="009B7A4D" w:rsidRDefault="008772D7" w:rsidP="00C8795A">
          <w:pPr>
            <w:rPr>
              <w:rStyle w:val="Sivunumero"/>
              <w:b/>
              <w:color w:val="000000"/>
              <w:sz w:val="20"/>
              <w:szCs w:val="20"/>
            </w:rPr>
          </w:pPr>
        </w:p>
      </w:tc>
    </w:tr>
  </w:tbl>
  <w:p w14:paraId="74EBE13F" w14:textId="77777777" w:rsidR="001C1DA8" w:rsidRDefault="001C1DA8" w:rsidP="008772D7">
    <w:pPr>
      <w:pStyle w:val="Yltunniste"/>
      <w:tabs>
        <w:tab w:val="left" w:pos="980"/>
        <w:tab w:val="left" w:pos="5220"/>
        <w:tab w:val="lef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E7EAC"/>
    <w:multiLevelType w:val="hybridMultilevel"/>
    <w:tmpl w:val="0CB6F01A"/>
    <w:lvl w:ilvl="0" w:tplc="B3205BB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88B3096"/>
    <w:multiLevelType w:val="hybridMultilevel"/>
    <w:tmpl w:val="221842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48"/>
    <w:rsid w:val="00003D15"/>
    <w:rsid w:val="00005C1B"/>
    <w:rsid w:val="00005FB1"/>
    <w:rsid w:val="00007052"/>
    <w:rsid w:val="00010570"/>
    <w:rsid w:val="00011094"/>
    <w:rsid w:val="00017251"/>
    <w:rsid w:val="000201C9"/>
    <w:rsid w:val="0002335D"/>
    <w:rsid w:val="000254E9"/>
    <w:rsid w:val="00034D66"/>
    <w:rsid w:val="00040974"/>
    <w:rsid w:val="000440E7"/>
    <w:rsid w:val="0005439A"/>
    <w:rsid w:val="0005627A"/>
    <w:rsid w:val="00063B24"/>
    <w:rsid w:val="00064ABD"/>
    <w:rsid w:val="00065FAB"/>
    <w:rsid w:val="00067C6B"/>
    <w:rsid w:val="00071396"/>
    <w:rsid w:val="0007471C"/>
    <w:rsid w:val="00081250"/>
    <w:rsid w:val="000926A5"/>
    <w:rsid w:val="00094155"/>
    <w:rsid w:val="000A24B4"/>
    <w:rsid w:val="000A2CD4"/>
    <w:rsid w:val="000B2782"/>
    <w:rsid w:val="000B54EC"/>
    <w:rsid w:val="000B5F3D"/>
    <w:rsid w:val="000B764C"/>
    <w:rsid w:val="000D18F2"/>
    <w:rsid w:val="000D2DF3"/>
    <w:rsid w:val="000D660F"/>
    <w:rsid w:val="000E62A9"/>
    <w:rsid w:val="000E6DDF"/>
    <w:rsid w:val="000F786C"/>
    <w:rsid w:val="00113992"/>
    <w:rsid w:val="00125CD6"/>
    <w:rsid w:val="00127233"/>
    <w:rsid w:val="00133E4D"/>
    <w:rsid w:val="00136884"/>
    <w:rsid w:val="00145AE9"/>
    <w:rsid w:val="00151D94"/>
    <w:rsid w:val="00152865"/>
    <w:rsid w:val="001539BF"/>
    <w:rsid w:val="00153BDF"/>
    <w:rsid w:val="00154F27"/>
    <w:rsid w:val="00157212"/>
    <w:rsid w:val="0015725E"/>
    <w:rsid w:val="00161F56"/>
    <w:rsid w:val="00163C70"/>
    <w:rsid w:val="00164D5B"/>
    <w:rsid w:val="001652B5"/>
    <w:rsid w:val="0017286F"/>
    <w:rsid w:val="00172D85"/>
    <w:rsid w:val="00173F7C"/>
    <w:rsid w:val="00177777"/>
    <w:rsid w:val="00180EBD"/>
    <w:rsid w:val="00182BCB"/>
    <w:rsid w:val="00185564"/>
    <w:rsid w:val="00186936"/>
    <w:rsid w:val="00190E4D"/>
    <w:rsid w:val="00192257"/>
    <w:rsid w:val="001A332A"/>
    <w:rsid w:val="001B36FC"/>
    <w:rsid w:val="001C1DA8"/>
    <w:rsid w:val="001C2D8F"/>
    <w:rsid w:val="001C3827"/>
    <w:rsid w:val="001C5486"/>
    <w:rsid w:val="001D4239"/>
    <w:rsid w:val="001D4613"/>
    <w:rsid w:val="001D765E"/>
    <w:rsid w:val="001E104D"/>
    <w:rsid w:val="001E580E"/>
    <w:rsid w:val="001E7FC2"/>
    <w:rsid w:val="001F1063"/>
    <w:rsid w:val="001F184D"/>
    <w:rsid w:val="001F2189"/>
    <w:rsid w:val="001F6777"/>
    <w:rsid w:val="001F7795"/>
    <w:rsid w:val="0020041F"/>
    <w:rsid w:val="0020736D"/>
    <w:rsid w:val="00207E9D"/>
    <w:rsid w:val="00213E17"/>
    <w:rsid w:val="00223E50"/>
    <w:rsid w:val="0022675A"/>
    <w:rsid w:val="00234519"/>
    <w:rsid w:val="00234EAC"/>
    <w:rsid w:val="002352A0"/>
    <w:rsid w:val="00236513"/>
    <w:rsid w:val="00236883"/>
    <w:rsid w:val="00236C71"/>
    <w:rsid w:val="00240B52"/>
    <w:rsid w:val="00244774"/>
    <w:rsid w:val="00246F52"/>
    <w:rsid w:val="002504EC"/>
    <w:rsid w:val="002505F2"/>
    <w:rsid w:val="00255E3E"/>
    <w:rsid w:val="00256593"/>
    <w:rsid w:val="002631ED"/>
    <w:rsid w:val="00267C31"/>
    <w:rsid w:val="00270D9F"/>
    <w:rsid w:val="002758F1"/>
    <w:rsid w:val="00275BFE"/>
    <w:rsid w:val="0027766A"/>
    <w:rsid w:val="00283313"/>
    <w:rsid w:val="00284BDD"/>
    <w:rsid w:val="00286BE6"/>
    <w:rsid w:val="00291B39"/>
    <w:rsid w:val="002953D4"/>
    <w:rsid w:val="00297BED"/>
    <w:rsid w:val="002A3897"/>
    <w:rsid w:val="002B414A"/>
    <w:rsid w:val="002B4FD0"/>
    <w:rsid w:val="002B6912"/>
    <w:rsid w:val="002C117F"/>
    <w:rsid w:val="002C3E12"/>
    <w:rsid w:val="002D09E6"/>
    <w:rsid w:val="002D1943"/>
    <w:rsid w:val="002D608F"/>
    <w:rsid w:val="002E6DAD"/>
    <w:rsid w:val="002E71CE"/>
    <w:rsid w:val="002F44EA"/>
    <w:rsid w:val="002F4B7C"/>
    <w:rsid w:val="002F746A"/>
    <w:rsid w:val="00302C15"/>
    <w:rsid w:val="00304BCC"/>
    <w:rsid w:val="00307A3C"/>
    <w:rsid w:val="00310433"/>
    <w:rsid w:val="00314F7F"/>
    <w:rsid w:val="003160D8"/>
    <w:rsid w:val="00330CBD"/>
    <w:rsid w:val="003352FD"/>
    <w:rsid w:val="00336A25"/>
    <w:rsid w:val="00337405"/>
    <w:rsid w:val="003401A8"/>
    <w:rsid w:val="0034277C"/>
    <w:rsid w:val="003428BB"/>
    <w:rsid w:val="003431CE"/>
    <w:rsid w:val="00351997"/>
    <w:rsid w:val="00352A55"/>
    <w:rsid w:val="00353F04"/>
    <w:rsid w:val="00356A3C"/>
    <w:rsid w:val="003574E8"/>
    <w:rsid w:val="00360DE4"/>
    <w:rsid w:val="003616DE"/>
    <w:rsid w:val="0036680B"/>
    <w:rsid w:val="00370210"/>
    <w:rsid w:val="003708A4"/>
    <w:rsid w:val="0038200D"/>
    <w:rsid w:val="0038228F"/>
    <w:rsid w:val="0038459A"/>
    <w:rsid w:val="00387D97"/>
    <w:rsid w:val="003942DF"/>
    <w:rsid w:val="00394B50"/>
    <w:rsid w:val="00395F61"/>
    <w:rsid w:val="003B0B10"/>
    <w:rsid w:val="003B226E"/>
    <w:rsid w:val="003B5CB0"/>
    <w:rsid w:val="003C2548"/>
    <w:rsid w:val="003C3396"/>
    <w:rsid w:val="003C7181"/>
    <w:rsid w:val="003C7AEB"/>
    <w:rsid w:val="003D224A"/>
    <w:rsid w:val="003D2DAB"/>
    <w:rsid w:val="003D423D"/>
    <w:rsid w:val="003D434D"/>
    <w:rsid w:val="003D583B"/>
    <w:rsid w:val="003E0166"/>
    <w:rsid w:val="003E073F"/>
    <w:rsid w:val="003E07F6"/>
    <w:rsid w:val="003E3FA7"/>
    <w:rsid w:val="003F1287"/>
    <w:rsid w:val="0040504F"/>
    <w:rsid w:val="00406EA5"/>
    <w:rsid w:val="0041422B"/>
    <w:rsid w:val="004148A7"/>
    <w:rsid w:val="004154C9"/>
    <w:rsid w:val="00415E8A"/>
    <w:rsid w:val="004319FE"/>
    <w:rsid w:val="004330FF"/>
    <w:rsid w:val="00451E4C"/>
    <w:rsid w:val="004527A0"/>
    <w:rsid w:val="0046207A"/>
    <w:rsid w:val="004669FD"/>
    <w:rsid w:val="00471CBF"/>
    <w:rsid w:val="0047393D"/>
    <w:rsid w:val="00474963"/>
    <w:rsid w:val="00494C14"/>
    <w:rsid w:val="0049625A"/>
    <w:rsid w:val="004A01B3"/>
    <w:rsid w:val="004A2D50"/>
    <w:rsid w:val="004A7D9C"/>
    <w:rsid w:val="004B5414"/>
    <w:rsid w:val="004B6391"/>
    <w:rsid w:val="004C1417"/>
    <w:rsid w:val="004C667B"/>
    <w:rsid w:val="004D524A"/>
    <w:rsid w:val="004D5D75"/>
    <w:rsid w:val="004D6D8E"/>
    <w:rsid w:val="004E3430"/>
    <w:rsid w:val="004E5686"/>
    <w:rsid w:val="004F216D"/>
    <w:rsid w:val="004F25F9"/>
    <w:rsid w:val="004F6DED"/>
    <w:rsid w:val="0050107A"/>
    <w:rsid w:val="005040FB"/>
    <w:rsid w:val="00514E71"/>
    <w:rsid w:val="00515115"/>
    <w:rsid w:val="00516AA3"/>
    <w:rsid w:val="005236D1"/>
    <w:rsid w:val="00523E7B"/>
    <w:rsid w:val="00526284"/>
    <w:rsid w:val="00527FD7"/>
    <w:rsid w:val="00534917"/>
    <w:rsid w:val="00536F5C"/>
    <w:rsid w:val="00545DF5"/>
    <w:rsid w:val="00552892"/>
    <w:rsid w:val="00552FE5"/>
    <w:rsid w:val="005675A2"/>
    <w:rsid w:val="00580371"/>
    <w:rsid w:val="005851BB"/>
    <w:rsid w:val="005A02C5"/>
    <w:rsid w:val="005A0F95"/>
    <w:rsid w:val="005A1058"/>
    <w:rsid w:val="005A1F2B"/>
    <w:rsid w:val="005A50D1"/>
    <w:rsid w:val="005D2461"/>
    <w:rsid w:val="005E039F"/>
    <w:rsid w:val="005E63ED"/>
    <w:rsid w:val="005E735E"/>
    <w:rsid w:val="005E7A70"/>
    <w:rsid w:val="005F06C2"/>
    <w:rsid w:val="005F46CC"/>
    <w:rsid w:val="005F7C2F"/>
    <w:rsid w:val="00601222"/>
    <w:rsid w:val="00605441"/>
    <w:rsid w:val="00622A3C"/>
    <w:rsid w:val="0062585B"/>
    <w:rsid w:val="00626F0D"/>
    <w:rsid w:val="00631C34"/>
    <w:rsid w:val="00631C92"/>
    <w:rsid w:val="006335A3"/>
    <w:rsid w:val="0063600F"/>
    <w:rsid w:val="006372A9"/>
    <w:rsid w:val="0064033A"/>
    <w:rsid w:val="0064083F"/>
    <w:rsid w:val="00642353"/>
    <w:rsid w:val="00643A21"/>
    <w:rsid w:val="00646CBF"/>
    <w:rsid w:val="0065260F"/>
    <w:rsid w:val="00655974"/>
    <w:rsid w:val="006602D9"/>
    <w:rsid w:val="006658F5"/>
    <w:rsid w:val="006679D8"/>
    <w:rsid w:val="006711BD"/>
    <w:rsid w:val="0067389C"/>
    <w:rsid w:val="00674D23"/>
    <w:rsid w:val="00675F0D"/>
    <w:rsid w:val="00676648"/>
    <w:rsid w:val="00676A38"/>
    <w:rsid w:val="00676C74"/>
    <w:rsid w:val="00681688"/>
    <w:rsid w:val="00681A9F"/>
    <w:rsid w:val="006841A0"/>
    <w:rsid w:val="00685DB1"/>
    <w:rsid w:val="00693FA6"/>
    <w:rsid w:val="00695E45"/>
    <w:rsid w:val="006A2058"/>
    <w:rsid w:val="006B034B"/>
    <w:rsid w:val="006B0A82"/>
    <w:rsid w:val="006D0E72"/>
    <w:rsid w:val="006D5132"/>
    <w:rsid w:val="006D5687"/>
    <w:rsid w:val="006D5D95"/>
    <w:rsid w:val="006D5F8F"/>
    <w:rsid w:val="006D71FB"/>
    <w:rsid w:val="006E15C3"/>
    <w:rsid w:val="006E2148"/>
    <w:rsid w:val="006E354C"/>
    <w:rsid w:val="006F451E"/>
    <w:rsid w:val="006F5EFA"/>
    <w:rsid w:val="00701600"/>
    <w:rsid w:val="00702F72"/>
    <w:rsid w:val="00703523"/>
    <w:rsid w:val="007064C2"/>
    <w:rsid w:val="00711239"/>
    <w:rsid w:val="00716E4F"/>
    <w:rsid w:val="00722613"/>
    <w:rsid w:val="00725E07"/>
    <w:rsid w:val="00730332"/>
    <w:rsid w:val="00732676"/>
    <w:rsid w:val="00735638"/>
    <w:rsid w:val="00735673"/>
    <w:rsid w:val="0073744A"/>
    <w:rsid w:val="007458D8"/>
    <w:rsid w:val="00750089"/>
    <w:rsid w:val="007524F8"/>
    <w:rsid w:val="007544B9"/>
    <w:rsid w:val="00754C63"/>
    <w:rsid w:val="007555DA"/>
    <w:rsid w:val="00757F87"/>
    <w:rsid w:val="00763C16"/>
    <w:rsid w:val="0076671E"/>
    <w:rsid w:val="0076748D"/>
    <w:rsid w:val="00770524"/>
    <w:rsid w:val="00776C73"/>
    <w:rsid w:val="00780E44"/>
    <w:rsid w:val="00783E56"/>
    <w:rsid w:val="0078436D"/>
    <w:rsid w:val="00784962"/>
    <w:rsid w:val="0078787F"/>
    <w:rsid w:val="00791DC0"/>
    <w:rsid w:val="007962CF"/>
    <w:rsid w:val="007C022E"/>
    <w:rsid w:val="007C1A9F"/>
    <w:rsid w:val="007C6BAC"/>
    <w:rsid w:val="007C7D00"/>
    <w:rsid w:val="007D2D0B"/>
    <w:rsid w:val="007D6426"/>
    <w:rsid w:val="007D6482"/>
    <w:rsid w:val="007E4930"/>
    <w:rsid w:val="007E4B41"/>
    <w:rsid w:val="007E6F19"/>
    <w:rsid w:val="007F2939"/>
    <w:rsid w:val="007F56BA"/>
    <w:rsid w:val="008014E1"/>
    <w:rsid w:val="008076E5"/>
    <w:rsid w:val="0081003F"/>
    <w:rsid w:val="00811AFC"/>
    <w:rsid w:val="008131C5"/>
    <w:rsid w:val="0081417E"/>
    <w:rsid w:val="00821B15"/>
    <w:rsid w:val="008234C7"/>
    <w:rsid w:val="00823BB9"/>
    <w:rsid w:val="00826183"/>
    <w:rsid w:val="008305AB"/>
    <w:rsid w:val="00834472"/>
    <w:rsid w:val="00840094"/>
    <w:rsid w:val="00840DD9"/>
    <w:rsid w:val="008423F4"/>
    <w:rsid w:val="00843C84"/>
    <w:rsid w:val="00845E30"/>
    <w:rsid w:val="008460E2"/>
    <w:rsid w:val="00850BC2"/>
    <w:rsid w:val="00855BF4"/>
    <w:rsid w:val="00856EE2"/>
    <w:rsid w:val="00871EF8"/>
    <w:rsid w:val="00871FB5"/>
    <w:rsid w:val="008772D7"/>
    <w:rsid w:val="00877CDC"/>
    <w:rsid w:val="0088321F"/>
    <w:rsid w:val="00884BA8"/>
    <w:rsid w:val="00890704"/>
    <w:rsid w:val="00893FE0"/>
    <w:rsid w:val="00895602"/>
    <w:rsid w:val="008A57C2"/>
    <w:rsid w:val="008A5D6C"/>
    <w:rsid w:val="008B2A74"/>
    <w:rsid w:val="008B2BFC"/>
    <w:rsid w:val="008C0156"/>
    <w:rsid w:val="008C13E5"/>
    <w:rsid w:val="008C2A89"/>
    <w:rsid w:val="008C366F"/>
    <w:rsid w:val="008D146C"/>
    <w:rsid w:val="008D19A2"/>
    <w:rsid w:val="008D1DBD"/>
    <w:rsid w:val="008D2DD5"/>
    <w:rsid w:val="008D4B67"/>
    <w:rsid w:val="008E1550"/>
    <w:rsid w:val="008E1807"/>
    <w:rsid w:val="008E6ED1"/>
    <w:rsid w:val="008F4D73"/>
    <w:rsid w:val="008F51EF"/>
    <w:rsid w:val="00902789"/>
    <w:rsid w:val="00903E11"/>
    <w:rsid w:val="009076EF"/>
    <w:rsid w:val="00913291"/>
    <w:rsid w:val="00914BFF"/>
    <w:rsid w:val="00916AF4"/>
    <w:rsid w:val="00925A92"/>
    <w:rsid w:val="00926C31"/>
    <w:rsid w:val="0092785B"/>
    <w:rsid w:val="00933D0C"/>
    <w:rsid w:val="00943233"/>
    <w:rsid w:val="009468C5"/>
    <w:rsid w:val="00957377"/>
    <w:rsid w:val="00962B70"/>
    <w:rsid w:val="00962C53"/>
    <w:rsid w:val="00966179"/>
    <w:rsid w:val="009677A2"/>
    <w:rsid w:val="00982460"/>
    <w:rsid w:val="0098428C"/>
    <w:rsid w:val="00991660"/>
    <w:rsid w:val="00995169"/>
    <w:rsid w:val="00995518"/>
    <w:rsid w:val="0099629B"/>
    <w:rsid w:val="009A6889"/>
    <w:rsid w:val="009B3DE6"/>
    <w:rsid w:val="009B6DC3"/>
    <w:rsid w:val="009B761B"/>
    <w:rsid w:val="009B7A4D"/>
    <w:rsid w:val="009C0FA5"/>
    <w:rsid w:val="009C3218"/>
    <w:rsid w:val="009C5B5F"/>
    <w:rsid w:val="009D0F84"/>
    <w:rsid w:val="009D1254"/>
    <w:rsid w:val="009D690A"/>
    <w:rsid w:val="009D797B"/>
    <w:rsid w:val="009E314D"/>
    <w:rsid w:val="009E3564"/>
    <w:rsid w:val="009F3772"/>
    <w:rsid w:val="00A016EA"/>
    <w:rsid w:val="00A145A6"/>
    <w:rsid w:val="00A2049C"/>
    <w:rsid w:val="00A2114A"/>
    <w:rsid w:val="00A24FC4"/>
    <w:rsid w:val="00A2727E"/>
    <w:rsid w:val="00A375D9"/>
    <w:rsid w:val="00A4646E"/>
    <w:rsid w:val="00A47824"/>
    <w:rsid w:val="00A5121C"/>
    <w:rsid w:val="00A5270C"/>
    <w:rsid w:val="00A57084"/>
    <w:rsid w:val="00A57AC7"/>
    <w:rsid w:val="00A60734"/>
    <w:rsid w:val="00A6208F"/>
    <w:rsid w:val="00A75D13"/>
    <w:rsid w:val="00A83482"/>
    <w:rsid w:val="00A83D31"/>
    <w:rsid w:val="00A901F5"/>
    <w:rsid w:val="00A93886"/>
    <w:rsid w:val="00A9545A"/>
    <w:rsid w:val="00A95F23"/>
    <w:rsid w:val="00A97BDB"/>
    <w:rsid w:val="00AA5E74"/>
    <w:rsid w:val="00AB1B75"/>
    <w:rsid w:val="00AC3888"/>
    <w:rsid w:val="00AC50B4"/>
    <w:rsid w:val="00AC71C3"/>
    <w:rsid w:val="00AC785F"/>
    <w:rsid w:val="00AD588B"/>
    <w:rsid w:val="00AE77A2"/>
    <w:rsid w:val="00AF048E"/>
    <w:rsid w:val="00B0128B"/>
    <w:rsid w:val="00B01AA6"/>
    <w:rsid w:val="00B06861"/>
    <w:rsid w:val="00B1115E"/>
    <w:rsid w:val="00B13A06"/>
    <w:rsid w:val="00B20474"/>
    <w:rsid w:val="00B218B7"/>
    <w:rsid w:val="00B26670"/>
    <w:rsid w:val="00B33126"/>
    <w:rsid w:val="00B334AB"/>
    <w:rsid w:val="00B34850"/>
    <w:rsid w:val="00B4028E"/>
    <w:rsid w:val="00B41E34"/>
    <w:rsid w:val="00B478DF"/>
    <w:rsid w:val="00B5004C"/>
    <w:rsid w:val="00B518E4"/>
    <w:rsid w:val="00B53F9A"/>
    <w:rsid w:val="00B54AD4"/>
    <w:rsid w:val="00B54F85"/>
    <w:rsid w:val="00B5567C"/>
    <w:rsid w:val="00B656D0"/>
    <w:rsid w:val="00B82661"/>
    <w:rsid w:val="00B8460D"/>
    <w:rsid w:val="00B86029"/>
    <w:rsid w:val="00B90392"/>
    <w:rsid w:val="00B930E4"/>
    <w:rsid w:val="00B96DE4"/>
    <w:rsid w:val="00BA1847"/>
    <w:rsid w:val="00BA5DC6"/>
    <w:rsid w:val="00BB4B26"/>
    <w:rsid w:val="00BB5093"/>
    <w:rsid w:val="00BB5AA4"/>
    <w:rsid w:val="00BB794C"/>
    <w:rsid w:val="00BD2D61"/>
    <w:rsid w:val="00BD4A5E"/>
    <w:rsid w:val="00BD7105"/>
    <w:rsid w:val="00BE4A43"/>
    <w:rsid w:val="00BE6404"/>
    <w:rsid w:val="00BE6FFD"/>
    <w:rsid w:val="00BE7047"/>
    <w:rsid w:val="00BF0C85"/>
    <w:rsid w:val="00C01948"/>
    <w:rsid w:val="00C124D3"/>
    <w:rsid w:val="00C12F99"/>
    <w:rsid w:val="00C166DF"/>
    <w:rsid w:val="00C20B6B"/>
    <w:rsid w:val="00C216F5"/>
    <w:rsid w:val="00C23187"/>
    <w:rsid w:val="00C253DE"/>
    <w:rsid w:val="00C255E3"/>
    <w:rsid w:val="00C25B86"/>
    <w:rsid w:val="00C26134"/>
    <w:rsid w:val="00C265F0"/>
    <w:rsid w:val="00C30C45"/>
    <w:rsid w:val="00C30ED8"/>
    <w:rsid w:val="00C31133"/>
    <w:rsid w:val="00C35177"/>
    <w:rsid w:val="00C364B1"/>
    <w:rsid w:val="00C37D00"/>
    <w:rsid w:val="00C477CB"/>
    <w:rsid w:val="00C543BF"/>
    <w:rsid w:val="00C623AC"/>
    <w:rsid w:val="00C63983"/>
    <w:rsid w:val="00C70282"/>
    <w:rsid w:val="00C72764"/>
    <w:rsid w:val="00C73E7E"/>
    <w:rsid w:val="00C74568"/>
    <w:rsid w:val="00C82A38"/>
    <w:rsid w:val="00C871F7"/>
    <w:rsid w:val="00C8795A"/>
    <w:rsid w:val="00C94BC8"/>
    <w:rsid w:val="00CA7976"/>
    <w:rsid w:val="00CB553B"/>
    <w:rsid w:val="00CB5834"/>
    <w:rsid w:val="00CB5A78"/>
    <w:rsid w:val="00CB6A9A"/>
    <w:rsid w:val="00CD585F"/>
    <w:rsid w:val="00CE12C1"/>
    <w:rsid w:val="00CE1DCA"/>
    <w:rsid w:val="00CE47A7"/>
    <w:rsid w:val="00D00BF2"/>
    <w:rsid w:val="00D039DB"/>
    <w:rsid w:val="00D06DA7"/>
    <w:rsid w:val="00D07D39"/>
    <w:rsid w:val="00D11466"/>
    <w:rsid w:val="00D15869"/>
    <w:rsid w:val="00D246B6"/>
    <w:rsid w:val="00D27799"/>
    <w:rsid w:val="00D332B6"/>
    <w:rsid w:val="00D37857"/>
    <w:rsid w:val="00D417B8"/>
    <w:rsid w:val="00D41E5F"/>
    <w:rsid w:val="00D503EE"/>
    <w:rsid w:val="00D50C9B"/>
    <w:rsid w:val="00D54D94"/>
    <w:rsid w:val="00D57D75"/>
    <w:rsid w:val="00D61584"/>
    <w:rsid w:val="00D64950"/>
    <w:rsid w:val="00D70E1E"/>
    <w:rsid w:val="00D7236E"/>
    <w:rsid w:val="00D747FC"/>
    <w:rsid w:val="00D7572E"/>
    <w:rsid w:val="00D758B8"/>
    <w:rsid w:val="00D8074B"/>
    <w:rsid w:val="00D859AE"/>
    <w:rsid w:val="00D8622E"/>
    <w:rsid w:val="00D94026"/>
    <w:rsid w:val="00D95197"/>
    <w:rsid w:val="00D9673C"/>
    <w:rsid w:val="00DA1658"/>
    <w:rsid w:val="00DA1F05"/>
    <w:rsid w:val="00DA34D2"/>
    <w:rsid w:val="00DA7CD1"/>
    <w:rsid w:val="00DB08C6"/>
    <w:rsid w:val="00DB17D9"/>
    <w:rsid w:val="00DB1927"/>
    <w:rsid w:val="00DB19D7"/>
    <w:rsid w:val="00DC5EA4"/>
    <w:rsid w:val="00DC703B"/>
    <w:rsid w:val="00DD0FB5"/>
    <w:rsid w:val="00DD3162"/>
    <w:rsid w:val="00DD4323"/>
    <w:rsid w:val="00DE35DA"/>
    <w:rsid w:val="00DF35C6"/>
    <w:rsid w:val="00DF3C9B"/>
    <w:rsid w:val="00DF5160"/>
    <w:rsid w:val="00E0162C"/>
    <w:rsid w:val="00E10B84"/>
    <w:rsid w:val="00E116D0"/>
    <w:rsid w:val="00E11AB8"/>
    <w:rsid w:val="00E12EB2"/>
    <w:rsid w:val="00E16FD4"/>
    <w:rsid w:val="00E217F4"/>
    <w:rsid w:val="00E305D5"/>
    <w:rsid w:val="00E37B29"/>
    <w:rsid w:val="00E405BE"/>
    <w:rsid w:val="00E4767A"/>
    <w:rsid w:val="00E478FF"/>
    <w:rsid w:val="00E536FC"/>
    <w:rsid w:val="00E70186"/>
    <w:rsid w:val="00E708AC"/>
    <w:rsid w:val="00E7196B"/>
    <w:rsid w:val="00E74D8F"/>
    <w:rsid w:val="00E7657E"/>
    <w:rsid w:val="00E76E9E"/>
    <w:rsid w:val="00E76FA1"/>
    <w:rsid w:val="00E85200"/>
    <w:rsid w:val="00E85831"/>
    <w:rsid w:val="00E955E4"/>
    <w:rsid w:val="00E96967"/>
    <w:rsid w:val="00EA1E52"/>
    <w:rsid w:val="00EA2DCD"/>
    <w:rsid w:val="00EA2E30"/>
    <w:rsid w:val="00EA41F8"/>
    <w:rsid w:val="00EB0998"/>
    <w:rsid w:val="00EC7F43"/>
    <w:rsid w:val="00ED09B6"/>
    <w:rsid w:val="00ED51AF"/>
    <w:rsid w:val="00ED7007"/>
    <w:rsid w:val="00EE1FF3"/>
    <w:rsid w:val="00EE6E92"/>
    <w:rsid w:val="00EE7F3C"/>
    <w:rsid w:val="00EF17CE"/>
    <w:rsid w:val="00EF3C3D"/>
    <w:rsid w:val="00EF414C"/>
    <w:rsid w:val="00EF4EE7"/>
    <w:rsid w:val="00F017AC"/>
    <w:rsid w:val="00F019DB"/>
    <w:rsid w:val="00F03D77"/>
    <w:rsid w:val="00F04511"/>
    <w:rsid w:val="00F04644"/>
    <w:rsid w:val="00F05027"/>
    <w:rsid w:val="00F078B5"/>
    <w:rsid w:val="00F10ED3"/>
    <w:rsid w:val="00F13098"/>
    <w:rsid w:val="00F2149D"/>
    <w:rsid w:val="00F23906"/>
    <w:rsid w:val="00F34465"/>
    <w:rsid w:val="00F36DDE"/>
    <w:rsid w:val="00F40848"/>
    <w:rsid w:val="00F44F07"/>
    <w:rsid w:val="00F463E2"/>
    <w:rsid w:val="00F50150"/>
    <w:rsid w:val="00F51FBB"/>
    <w:rsid w:val="00F5498E"/>
    <w:rsid w:val="00F54AC2"/>
    <w:rsid w:val="00F57EDB"/>
    <w:rsid w:val="00F57FAE"/>
    <w:rsid w:val="00F61EDD"/>
    <w:rsid w:val="00F638A3"/>
    <w:rsid w:val="00F64A4A"/>
    <w:rsid w:val="00F675EB"/>
    <w:rsid w:val="00F77833"/>
    <w:rsid w:val="00F8412F"/>
    <w:rsid w:val="00F84E00"/>
    <w:rsid w:val="00F86A36"/>
    <w:rsid w:val="00F95A7C"/>
    <w:rsid w:val="00FA419F"/>
    <w:rsid w:val="00FA46F3"/>
    <w:rsid w:val="00FA7B84"/>
    <w:rsid w:val="00FB2D7D"/>
    <w:rsid w:val="00FB43C9"/>
    <w:rsid w:val="00FB5BFE"/>
    <w:rsid w:val="00FB71E8"/>
    <w:rsid w:val="00FB7830"/>
    <w:rsid w:val="00FC0917"/>
    <w:rsid w:val="00FC5B65"/>
    <w:rsid w:val="00FC6F08"/>
    <w:rsid w:val="00FD324C"/>
    <w:rsid w:val="00FE0FBE"/>
    <w:rsid w:val="00FE3973"/>
    <w:rsid w:val="00FE39B9"/>
    <w:rsid w:val="00FF400C"/>
    <w:rsid w:val="00FF77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D49B"/>
  <w15:chartTrackingRefBased/>
  <w15:docId w15:val="{771A5120-DC71-41F7-A192-154669BF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cs="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Pr>
      <w:color w:val="0000FF"/>
      <w:u w:val="single"/>
    </w:rPr>
  </w:style>
  <w:style w:type="table" w:styleId="TaulukkoRuudukko">
    <w:name w:val="Table Grid"/>
    <w:basedOn w:val="Normaalitaulukko"/>
    <w:uiPriority w:val="59"/>
    <w:rsid w:val="00711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uiPriority w:val="99"/>
    <w:semiHidden/>
    <w:rsid w:val="008772D7"/>
    <w:rPr>
      <w:color w:val="808080"/>
    </w:rPr>
  </w:style>
  <w:style w:type="character" w:customStyle="1" w:styleId="Tyyli1">
    <w:name w:val="Tyyli1"/>
    <w:uiPriority w:val="1"/>
    <w:rsid w:val="008772D7"/>
    <w:rPr>
      <w:rFonts w:ascii="Arial" w:hAnsi="Arial"/>
      <w:b/>
      <w:sz w:val="24"/>
    </w:rPr>
  </w:style>
  <w:style w:type="paragraph" w:styleId="Seliteteksti">
    <w:name w:val="Balloon Text"/>
    <w:basedOn w:val="Normaali"/>
    <w:link w:val="SelitetekstiChar"/>
    <w:rsid w:val="00B5004C"/>
    <w:rPr>
      <w:rFonts w:ascii="Tahoma" w:hAnsi="Tahoma" w:cs="Tahoma"/>
      <w:sz w:val="16"/>
      <w:szCs w:val="16"/>
    </w:rPr>
  </w:style>
  <w:style w:type="character" w:customStyle="1" w:styleId="SelitetekstiChar">
    <w:name w:val="Seliteteksti Char"/>
    <w:link w:val="Seliteteksti"/>
    <w:rsid w:val="00B5004C"/>
    <w:rPr>
      <w:rFonts w:ascii="Tahoma" w:hAnsi="Tahoma" w:cs="Tahoma"/>
      <w:sz w:val="16"/>
      <w:szCs w:val="16"/>
    </w:rPr>
  </w:style>
  <w:style w:type="paragraph" w:styleId="Eivli">
    <w:name w:val="No Spacing"/>
    <w:link w:val="EivliChar"/>
    <w:uiPriority w:val="1"/>
    <w:qFormat/>
    <w:rsid w:val="00DB19D7"/>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DB19D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63431">
      <w:bodyDiv w:val="1"/>
      <w:marLeft w:val="0"/>
      <w:marRight w:val="0"/>
      <w:marTop w:val="0"/>
      <w:marBottom w:val="0"/>
      <w:divBdr>
        <w:top w:val="none" w:sz="0" w:space="0" w:color="auto"/>
        <w:left w:val="none" w:sz="0" w:space="0" w:color="auto"/>
        <w:bottom w:val="none" w:sz="0" w:space="0" w:color="auto"/>
        <w:right w:val="none" w:sz="0" w:space="0" w:color="auto"/>
      </w:divBdr>
    </w:div>
    <w:div w:id="633566803">
      <w:bodyDiv w:val="1"/>
      <w:marLeft w:val="0"/>
      <w:marRight w:val="0"/>
      <w:marTop w:val="0"/>
      <w:marBottom w:val="0"/>
      <w:divBdr>
        <w:top w:val="none" w:sz="0" w:space="0" w:color="auto"/>
        <w:left w:val="none" w:sz="0" w:space="0" w:color="auto"/>
        <w:bottom w:val="none" w:sz="0" w:space="0" w:color="auto"/>
        <w:right w:val="none" w:sz="0" w:space="0" w:color="auto"/>
      </w:divBdr>
    </w:div>
    <w:div w:id="15307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smallit\Toimintak&#228;sikirja\Hallinnollinen%20ohj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B16A5300B5490EBAD085910AC4D57A"/>
        <w:category>
          <w:name w:val="Yleiset"/>
          <w:gallery w:val="placeholder"/>
        </w:category>
        <w:types>
          <w:type w:val="bbPlcHdr"/>
        </w:types>
        <w:behaviors>
          <w:behavior w:val="content"/>
        </w:behaviors>
        <w:guid w:val="{125D43B1-40B5-4795-92F7-8523CAAF4DC4}"/>
      </w:docPartPr>
      <w:docPartBody>
        <w:p w:rsidR="003F269D" w:rsidRDefault="007E2E3E" w:rsidP="007E2E3E">
          <w:pPr>
            <w:pStyle w:val="E3B16A5300B5490EBAD085910AC4D57A"/>
          </w:pPr>
          <w:r>
            <w:rPr>
              <w:rFonts w:asciiTheme="majorHAnsi" w:eastAsiaTheme="majorEastAsia" w:hAnsiTheme="majorHAnsi" w:cstheme="majorBidi"/>
              <w:color w:val="4472C4" w:themeColor="accent1"/>
              <w:sz w:val="88"/>
              <w:szCs w:val="88"/>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3E"/>
    <w:rsid w:val="003F269D"/>
    <w:rsid w:val="00733F38"/>
    <w:rsid w:val="007E2E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3B16A5300B5490EBAD085910AC4D57A">
    <w:name w:val="E3B16A5300B5490EBAD085910AC4D57A"/>
    <w:rsid w:val="007E2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f7715f8-5986-4f6c-a91e-03260bf63212">12120</HB_DocCode>
    <HB_MetaData xmlns="5f7715f8-5986-4f6c-a91e-03260bf63212">1097</HB_MetaData>
    <HB_DocTitle xmlns="5f7715f8-5986-4f6c-a91e-03260bf63212">Pohja</HB_DocTitl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3" ma:contentTypeDescription="Luo uusi asiakirja." ma:contentTypeScope="" ma:versionID="10d6ec0be6b07a115d80841ee61a4e50">
  <xsd:schema xmlns:xsd="http://www.w3.org/2001/XMLSchema" xmlns:xs="http://www.w3.org/2001/XMLSchema" xmlns:p="http://schemas.microsoft.com/office/2006/metadata/properties" xmlns:ns2="5f7715f8-5986-4f6c-a91e-03260bf63212" targetNamespace="http://schemas.microsoft.com/office/2006/metadata/properties" ma:root="true" ma:fieldsID="213596cd0eb01f73b906935fd74d2527" ns2:_="">
    <xsd:import namespace="5f7715f8-5986-4f6c-a91e-03260bf63212"/>
    <xsd:element name="properties">
      <xsd:complexType>
        <xsd:sequence>
          <xsd:element name="documentManagement">
            <xsd:complexType>
              <xsd:all>
                <xsd:element ref="ns2:HB_DocCode" minOccurs="0"/>
                <xsd:element ref="ns2:HB_DocTitle" minOccurs="0"/>
                <xsd:element ref="ns2:HB_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40265-7427-40DF-BC09-785DADA922F2}">
  <ds:schemaRefs>
    <ds:schemaRef ds:uri="http://www.w3.org/XML/1998/namespace"/>
    <ds:schemaRef ds:uri="http://purl.org/dc/elements/1.1/"/>
    <ds:schemaRef ds:uri="5f7715f8-5986-4f6c-a91e-03260bf6321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16B1F55-A134-4057-ADD5-3C3B44E4F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92C67-222E-4268-890F-B9DB80632496}">
  <ds:schemaRefs>
    <ds:schemaRef ds:uri="http://schemas.microsoft.com/office/2006/metadata/longProperties"/>
  </ds:schemaRefs>
</ds:datastoreItem>
</file>

<file path=customXml/itemProps4.xml><?xml version="1.0" encoding="utf-8"?>
<ds:datastoreItem xmlns:ds="http://schemas.openxmlformats.org/officeDocument/2006/customXml" ds:itemID="{5BD365A7-4DBB-4258-B0D2-ECDBE8AB2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Hallinnollinen ohje</Template>
  <TotalTime>1</TotalTime>
  <Pages>7</Pages>
  <Words>1475</Words>
  <Characters>12342</Characters>
  <Application>Microsoft Office Word</Application>
  <DocSecurity>4</DocSecurity>
  <Lines>102</Lines>
  <Paragraphs>27</Paragraphs>
  <ScaleCrop>false</ScaleCrop>
  <HeadingPairs>
    <vt:vector size="2" baseType="variant">
      <vt:variant>
        <vt:lpstr>Otsikko</vt:lpstr>
      </vt:variant>
      <vt:variant>
        <vt:i4>1</vt:i4>
      </vt:variant>
    </vt:vector>
  </HeadingPairs>
  <TitlesOfParts>
    <vt:vector size="1" baseType="lpstr">
      <vt:lpstr>Sosiaaliasiamiehen selvitys 2022</vt:lpstr>
    </vt:vector>
  </TitlesOfParts>
  <Company>Kainuun sote -kuntayhtymä</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Sosiaaliasiamiehen selvitys 2022</dc:title>
  <dc:subject/>
  <dc:creator>Tiina.Komulainen@kainuu.fi</dc:creator>
  <cp:keywords/>
  <cp:lastModifiedBy>Pussinen Miia</cp:lastModifiedBy>
  <cp:revision>2</cp:revision>
  <cp:lastPrinted>2023-01-10T10:59:00Z</cp:lastPrinted>
  <dcterms:created xsi:type="dcterms:W3CDTF">2023-02-07T10:52:00Z</dcterms:created>
  <dcterms:modified xsi:type="dcterms:W3CDTF">2023-02-07T10:52:00Z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_Aikamaare_Hyvaksytty">
    <vt:lpwstr>10.2.2012</vt:lpwstr>
  </property>
  <property fmtid="{D5CDD505-2E9C-101B-9397-08002B2CF9AE}" pid="3" name="Docs_Organisaatio">
    <vt:lpwstr>Kainuun sosiaali- ja terveydenhuollon kuntayhtymä</vt:lpwstr>
  </property>
  <property fmtid="{D5CDD505-2E9C-101B-9397-08002B2CF9AE}" pid="4" name="Docs_Tekija_Laatija">
    <vt:lpwstr>Kärki, Irmeli</vt:lpwstr>
  </property>
  <property fmtid="{D5CDD505-2E9C-101B-9397-08002B2CF9AE}" pid="5" name="Docs_Kattavuus">
    <vt:lpwstr>Intranet</vt:lpwstr>
  </property>
  <property fmtid="{D5CDD505-2E9C-101B-9397-08002B2CF9AE}" pid="6" name="Docs_Tekija_Hyvaksyja">
    <vt:lpwstr>Kärki, Irmeli</vt:lpwstr>
  </property>
  <property fmtid="{D5CDD505-2E9C-101B-9397-08002B2CF9AE}" pid="7" name="Docs_Tekija_Tallentaja">
    <vt:lpwstr>Kärki, Irmeli</vt:lpwstr>
  </property>
  <property fmtid="{D5CDD505-2E9C-101B-9397-08002B2CF9AE}" pid="8" name="Docs_Tekija_Vastuuhenkilo">
    <vt:lpwstr>Kärki, Irmeli</vt:lpwstr>
  </property>
  <property fmtid="{D5CDD505-2E9C-101B-9397-08002B2CF9AE}" pid="9" name="Docs_Aikamaare_Laadittu">
    <vt:lpwstr>25.10.2010</vt:lpwstr>
  </property>
  <property fmtid="{D5CDD505-2E9C-101B-9397-08002B2CF9AE}" pid="10" name="Docs_Aikamaare_Tallennettu">
    <vt:lpwstr>10.2.2012</vt:lpwstr>
  </property>
  <property fmtid="{D5CDD505-2E9C-101B-9397-08002B2CF9AE}" pid="11" name="Docs_Aikamaare_Tarkistettu">
    <vt:lpwstr>2010-08-25T00:00:00Z</vt:lpwstr>
  </property>
  <property fmtid="{D5CDD505-2E9C-101B-9397-08002B2CF9AE}" pid="12" name="Docs_Aikamaare_Sailytysaika">
    <vt:lpwstr>2014-02-09T00:00:00Z</vt:lpwstr>
  </property>
  <property fmtid="{D5CDD505-2E9C-101B-9397-08002B2CF9AE}" pid="13" name="Docs_Aikamaare_Voimassaoloaika">
    <vt:lpwstr>2011-08-10T00:00:00Z</vt:lpwstr>
  </property>
  <property fmtid="{D5CDD505-2E9C-101B-9397-08002B2CF9AE}" pid="14" name="Docs_Kuvaus">
    <vt:lpwstr>Kainuun sote -kuntayhtymän lomakepohjat asiakas-, hallinnollinen, käyttö-, työ- sekä hoito- ja tutkimusohjeelle.</vt:lpwstr>
  </property>
  <property fmtid="{D5CDD505-2E9C-101B-9397-08002B2CF9AE}" pid="15" name="Docs_Formaatti">
    <vt:lpwstr>application/msword (.doc)</vt:lpwstr>
  </property>
  <property fmtid="{D5CDD505-2E9C-101B-9397-08002B2CF9AE}" pid="16" name="Docs_Kieli">
    <vt:lpwstr>FI</vt:lpwstr>
  </property>
  <property fmtid="{D5CDD505-2E9C-101B-9397-08002B2CF9AE}" pid="17" name="Docs_Julkaisija">
    <vt:lpwstr>Kainuun sote -kuntayhtymä</vt:lpwstr>
  </property>
  <property fmtid="{D5CDD505-2E9C-101B-9397-08002B2CF9AE}" pid="18" name="Docs_Aihe_Omat_asiasanat">
    <vt:lpwstr>lomakkeet_x000d_
toimintakäsikirja_x000d_
asiakasohje_x000d_
hallinnollinen ohje_x000d_
hoito- ja tukimusohje_x000d_
käyttöohje_x000d_
työohje_x000d_
laadunhallinta_x000d_
lomakerekisteri_x000d_
</vt:lpwstr>
  </property>
  <property fmtid="{D5CDD505-2E9C-101B-9397-08002B2CF9AE}" pid="19" name="Docs_Tyyppi">
    <vt:lpwstr>Teksti</vt:lpwstr>
  </property>
  <property fmtid="{D5CDD505-2E9C-101B-9397-08002B2CF9AE}" pid="20" name="Docs_Kohdeyleiso">
    <vt:lpwstr>Henkilöstö</vt:lpwstr>
  </property>
  <property fmtid="{D5CDD505-2E9C-101B-9397-08002B2CF9AE}" pid="21" name="Docs_Laji">
    <vt:lpwstr>Ohje/muu ohje</vt:lpwstr>
  </property>
  <property fmtid="{D5CDD505-2E9C-101B-9397-08002B2CF9AE}" pid="22" name="Docs_Julkisuus">
    <vt:lpwstr>Julkinen</vt:lpwstr>
  </property>
  <property fmtid="{D5CDD505-2E9C-101B-9397-08002B2CF9AE}" pid="23" name="ContentTypeId">
    <vt:lpwstr>0x010100AFCDDB0EC0C8A944A942F9360F44992C0037FBD5488F20EF489821E8624322E5B8</vt:lpwstr>
  </property>
  <property fmtid="{D5CDD505-2E9C-101B-9397-08002B2CF9AE}" pid="24" name="xd_Signature">
    <vt:lpwstr/>
  </property>
  <property fmtid="{D5CDD505-2E9C-101B-9397-08002B2CF9AE}" pid="25" name="Dokha_TojDocTypeId">
    <vt:lpwstr/>
  </property>
  <property fmtid="{D5CDD505-2E9C-101B-9397-08002B2CF9AE}" pid="26" name="Docs_Sailytysaika">
    <vt:lpwstr>2 v.</vt:lpwstr>
  </property>
  <property fmtid="{D5CDD505-2E9C-101B-9397-08002B2CF9AE}" pid="27" name="Docs_Aikamaare_Muokattu">
    <vt:lpwstr/>
  </property>
  <property fmtid="{D5CDD505-2E9C-101B-9397-08002B2CF9AE}" pid="28" name="Order">
    <vt:lpwstr>66400.0000000000</vt:lpwstr>
  </property>
  <property fmtid="{D5CDD505-2E9C-101B-9397-08002B2CF9AE}" pid="29" name="DokhaToj_Subject">
    <vt:lpwstr/>
  </property>
  <property fmtid="{D5CDD505-2E9C-101B-9397-08002B2CF9AE}" pid="30" name="xd_ProgID">
    <vt:lpwstr/>
  </property>
  <property fmtid="{D5CDD505-2E9C-101B-9397-08002B2CF9AE}" pid="31" name="DocsTojPlanId">
    <vt:lpwstr/>
  </property>
  <property fmtid="{D5CDD505-2E9C-101B-9397-08002B2CF9AE}" pid="32" name="TemplateUrl">
    <vt:lpwstr/>
  </property>
  <property fmtid="{D5CDD505-2E9C-101B-9397-08002B2CF9AE}" pid="33" name="DokhaToj_Title">
    <vt:lpwstr>Hallinnollinen lomakepohja</vt:lpwstr>
  </property>
  <property fmtid="{D5CDD505-2E9C-101B-9397-08002B2CF9AE}" pid="34" name="Docs_Lahde">
    <vt:lpwstr/>
  </property>
  <property fmtid="{D5CDD505-2E9C-101B-9397-08002B2CF9AE}" pid="35" name="DocsTojPlanName">
    <vt:lpwstr/>
  </property>
  <property fmtid="{D5CDD505-2E9C-101B-9397-08002B2CF9AE}" pid="36" name="Docs_Voimassaoloaika">
    <vt:lpwstr>kunnes uusiutuu</vt:lpwstr>
  </property>
  <property fmtid="{D5CDD505-2E9C-101B-9397-08002B2CF9AE}" pid="37" name="Docs_Hyvaksyja">
    <vt:lpwstr>104;#Korhonen Virpi I</vt:lpwstr>
  </property>
  <property fmtid="{D5CDD505-2E9C-101B-9397-08002B2CF9AE}" pid="38" name="Dokha_DocTempUrl">
    <vt:lpwstr/>
  </property>
  <property fmtid="{D5CDD505-2E9C-101B-9397-08002B2CF9AE}" pid="39" name="Docs_Aihe_SoSa">
    <vt:lpwstr/>
  </property>
  <property fmtid="{D5CDD505-2E9C-101B-9397-08002B2CF9AE}" pid="40" name="Docs_Aihe_YSA_ja_muut_sanastot">
    <vt:lpwstr/>
  </property>
  <property fmtid="{D5CDD505-2E9C-101B-9397-08002B2CF9AE}" pid="41" name="Docs_Suhde_Viittaa">
    <vt:lpwstr/>
  </property>
  <property fmtid="{D5CDD505-2E9C-101B-9397-08002B2CF9AE}" pid="42" name="Dokha_Favorite">
    <vt:lpwstr>#17#</vt:lpwstr>
  </property>
  <property fmtid="{D5CDD505-2E9C-101B-9397-08002B2CF9AE}" pid="43" name="DocsActionHistory">
    <vt:lpwstr/>
  </property>
  <property fmtid="{D5CDD505-2E9C-101B-9397-08002B2CF9AE}" pid="44" name="DocsActions">
    <vt:lpwstr/>
  </property>
  <property fmtid="{D5CDD505-2E9C-101B-9397-08002B2CF9AE}" pid="45" name="Dokha_DocId">
    <vt:lpwstr/>
  </property>
  <property fmtid="{D5CDD505-2E9C-101B-9397-08002B2CF9AE}" pid="46" name="DocsDocumentStatus">
    <vt:lpwstr/>
  </property>
  <property fmtid="{D5CDD505-2E9C-101B-9397-08002B2CF9AE}" pid="47" name="DocsCurrentAction">
    <vt:lpwstr/>
  </property>
  <property fmtid="{D5CDD505-2E9C-101B-9397-08002B2CF9AE}" pid="48" name="display_urn:schemas-microsoft-com:office:office#Docs_Hyvaksyja">
    <vt:lpwstr>Korhonen Virpi I</vt:lpwstr>
  </property>
  <property fmtid="{D5CDD505-2E9C-101B-9397-08002B2CF9AE}" pid="49" name="Docs_Aikamaare_Laadittu0">
    <vt:lpwstr>25.1.2013</vt:lpwstr>
  </property>
  <property fmtid="{D5CDD505-2E9C-101B-9397-08002B2CF9AE}" pid="50" name="display_urn:schemas-microsoft-com:office:office#Editor">
    <vt:lpwstr>Korhonen Arja A</vt:lpwstr>
  </property>
  <property fmtid="{D5CDD505-2E9C-101B-9397-08002B2CF9AE}" pid="51" name="DocumentSetDescription">
    <vt:lpwstr/>
  </property>
  <property fmtid="{D5CDD505-2E9C-101B-9397-08002B2CF9AE}" pid="52" name="PublishingStartDate">
    <vt:lpwstr/>
  </property>
  <property fmtid="{D5CDD505-2E9C-101B-9397-08002B2CF9AE}" pid="53" name="PublishingExpirationDate">
    <vt:lpwstr/>
  </property>
  <property fmtid="{D5CDD505-2E9C-101B-9397-08002B2CF9AE}" pid="54" name="display_urn:schemas-microsoft-com:office:office#Author">
    <vt:lpwstr>Korhonen Arja A</vt:lpwstr>
  </property>
</Properties>
</file>